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9F028" w14:textId="77777777" w:rsidR="00125CD1" w:rsidRDefault="008245AE">
      <w:pPr>
        <w:jc w:val="right"/>
      </w:pPr>
      <w:r>
        <w:rPr>
          <w:lang w:val="lv-LV"/>
        </w:rPr>
        <w:t xml:space="preserve">    </w:t>
      </w:r>
      <w:r>
        <w:rPr>
          <w:sz w:val="22"/>
          <w:szCs w:val="22"/>
          <w:lang w:val="lv-LV"/>
        </w:rPr>
        <w:t>Apstiprināts</w:t>
      </w:r>
    </w:p>
    <w:p w14:paraId="7ACF0A51" w14:textId="77777777" w:rsidR="00125CD1" w:rsidRDefault="008245AE">
      <w:pPr>
        <w:jc w:val="right"/>
        <w:rPr>
          <w:sz w:val="22"/>
          <w:szCs w:val="22"/>
          <w:lang w:val="lv-LV"/>
        </w:rPr>
      </w:pPr>
      <w:r>
        <w:rPr>
          <w:sz w:val="22"/>
          <w:szCs w:val="22"/>
          <w:lang w:val="lv-LV"/>
        </w:rPr>
        <w:t>SIA „Jēkabpils reģionālā slimnīca”</w:t>
      </w:r>
    </w:p>
    <w:p w14:paraId="73CBB2D1" w14:textId="57A0ED90" w:rsidR="00125CD1" w:rsidRDefault="008245AE">
      <w:pPr>
        <w:jc w:val="right"/>
        <w:rPr>
          <w:sz w:val="22"/>
          <w:szCs w:val="22"/>
          <w:lang w:val="lv-LV"/>
        </w:rPr>
      </w:pPr>
      <w:r>
        <w:rPr>
          <w:sz w:val="22"/>
          <w:szCs w:val="22"/>
          <w:lang w:val="lv-LV"/>
        </w:rPr>
        <w:t xml:space="preserve">Iepirkumu komisijas </w:t>
      </w:r>
      <w:r>
        <w:rPr>
          <w:color w:val="000000"/>
          <w:spacing w:val="1"/>
          <w:sz w:val="22"/>
          <w:szCs w:val="22"/>
          <w:lang w:val="lv-LV"/>
        </w:rPr>
        <w:t>202</w:t>
      </w:r>
      <w:r w:rsidR="00C50C83">
        <w:rPr>
          <w:color w:val="000000"/>
          <w:spacing w:val="1"/>
          <w:sz w:val="22"/>
          <w:szCs w:val="22"/>
          <w:lang w:val="lv-LV"/>
        </w:rPr>
        <w:t>1</w:t>
      </w:r>
      <w:r>
        <w:rPr>
          <w:color w:val="000000"/>
          <w:spacing w:val="1"/>
          <w:sz w:val="22"/>
          <w:szCs w:val="22"/>
          <w:lang w:val="lv-LV"/>
        </w:rPr>
        <w:t xml:space="preserve">.gada </w:t>
      </w:r>
      <w:r w:rsidR="00C3491A">
        <w:rPr>
          <w:color w:val="000000"/>
          <w:spacing w:val="1"/>
          <w:sz w:val="22"/>
          <w:szCs w:val="22"/>
          <w:lang w:val="lv-LV"/>
        </w:rPr>
        <w:t>2.februāra</w:t>
      </w:r>
      <w:r>
        <w:rPr>
          <w:color w:val="000000"/>
          <w:spacing w:val="1"/>
          <w:sz w:val="22"/>
          <w:szCs w:val="22"/>
          <w:lang w:val="lv-LV"/>
        </w:rPr>
        <w:t xml:space="preserve"> </w:t>
      </w:r>
      <w:r>
        <w:rPr>
          <w:sz w:val="22"/>
          <w:szCs w:val="22"/>
          <w:lang w:val="lv-LV"/>
        </w:rPr>
        <w:t xml:space="preserve">sēdē </w:t>
      </w:r>
    </w:p>
    <w:p w14:paraId="6898039E" w14:textId="44947552" w:rsidR="00125CD1" w:rsidRDefault="008245AE">
      <w:pPr>
        <w:jc w:val="right"/>
        <w:rPr>
          <w:sz w:val="22"/>
          <w:szCs w:val="22"/>
          <w:lang w:val="lv-LV"/>
        </w:rPr>
      </w:pPr>
      <w:r>
        <w:rPr>
          <w:sz w:val="22"/>
          <w:szCs w:val="22"/>
          <w:lang w:val="lv-LV"/>
        </w:rPr>
        <w:t>(prot. Nr.01/202</w:t>
      </w:r>
      <w:r w:rsidR="00C50C83">
        <w:rPr>
          <w:sz w:val="22"/>
          <w:szCs w:val="22"/>
          <w:lang w:val="lv-LV"/>
        </w:rPr>
        <w:t>1</w:t>
      </w:r>
      <w:r>
        <w:rPr>
          <w:sz w:val="22"/>
          <w:szCs w:val="22"/>
          <w:lang w:val="lv-LV"/>
        </w:rPr>
        <w:t>/</w:t>
      </w:r>
      <w:r w:rsidR="00C50C83">
        <w:rPr>
          <w:sz w:val="22"/>
          <w:szCs w:val="22"/>
          <w:lang w:val="lv-LV"/>
        </w:rPr>
        <w:t>06</w:t>
      </w:r>
      <w:r>
        <w:rPr>
          <w:sz w:val="22"/>
          <w:szCs w:val="22"/>
          <w:lang w:val="lv-LV"/>
        </w:rPr>
        <w:t>S)</w:t>
      </w:r>
    </w:p>
    <w:p w14:paraId="0E659E56" w14:textId="77777777" w:rsidR="00A00D69" w:rsidRDefault="00A00D69">
      <w:pPr>
        <w:jc w:val="right"/>
        <w:rPr>
          <w:sz w:val="22"/>
          <w:szCs w:val="22"/>
          <w:lang w:val="lv-LV"/>
        </w:rPr>
      </w:pPr>
    </w:p>
    <w:p w14:paraId="2ACFC2CE" w14:textId="77777777" w:rsidR="00125CD1" w:rsidRPr="0047227D" w:rsidRDefault="00125CD1">
      <w:pPr>
        <w:jc w:val="center"/>
        <w:rPr>
          <w:lang w:val="lv-LV"/>
        </w:rPr>
      </w:pPr>
    </w:p>
    <w:p w14:paraId="7F711CB8" w14:textId="0DC5EFED" w:rsidR="00125CD1" w:rsidRPr="0047227D" w:rsidRDefault="0047227D">
      <w:pPr>
        <w:jc w:val="center"/>
        <w:rPr>
          <w:b/>
          <w:bCs/>
          <w:lang w:val="lv-LV"/>
        </w:rPr>
      </w:pPr>
      <w:r w:rsidRPr="0047227D">
        <w:rPr>
          <w:b/>
          <w:bCs/>
          <w:lang w:val="lv-LV"/>
        </w:rPr>
        <w:t>S</w:t>
      </w:r>
      <w:r>
        <w:rPr>
          <w:b/>
          <w:bCs/>
          <w:lang w:val="lv-LV"/>
        </w:rPr>
        <w:t>ARUNU PROCEDŪRAS</w:t>
      </w:r>
    </w:p>
    <w:p w14:paraId="3167AE6A" w14:textId="02B4B16A" w:rsidR="00125CD1" w:rsidRPr="0047227D" w:rsidRDefault="008245AE">
      <w:pPr>
        <w:jc w:val="center"/>
      </w:pPr>
      <w:r w:rsidRPr="0047227D">
        <w:rPr>
          <w:b/>
          <w:bCs/>
          <w:color w:val="000000"/>
          <w:lang w:val="lv-LV"/>
        </w:rPr>
        <w:t>,,</w:t>
      </w:r>
      <w:r w:rsidR="0047227D" w:rsidRPr="0047227D">
        <w:rPr>
          <w:b/>
          <w:bCs/>
          <w:color w:val="000000"/>
          <w:lang w:val="lv-LV"/>
        </w:rPr>
        <w:t>Pacient</w:t>
      </w:r>
      <w:r w:rsidR="009A0214">
        <w:rPr>
          <w:b/>
          <w:bCs/>
          <w:color w:val="000000"/>
          <w:lang w:val="lv-LV"/>
        </w:rPr>
        <w:t>u</w:t>
      </w:r>
      <w:r w:rsidR="0047227D" w:rsidRPr="0047227D">
        <w:rPr>
          <w:b/>
          <w:bCs/>
          <w:color w:val="000000"/>
          <w:lang w:val="lv-LV"/>
        </w:rPr>
        <w:t xml:space="preserve"> vitālo funkciju novērošanas monitoru piegāde</w:t>
      </w:r>
      <w:r w:rsidRPr="0047227D">
        <w:rPr>
          <w:b/>
          <w:bCs/>
          <w:color w:val="000000"/>
          <w:lang w:val="lv-LV"/>
        </w:rPr>
        <w:t>”</w:t>
      </w:r>
    </w:p>
    <w:p w14:paraId="719ADDD0" w14:textId="68D4623E" w:rsidR="00125CD1" w:rsidRPr="0047227D" w:rsidRDefault="008245AE">
      <w:pPr>
        <w:jc w:val="center"/>
      </w:pPr>
      <w:r w:rsidRPr="0047227D">
        <w:rPr>
          <w:lang w:val="lv-LV"/>
        </w:rPr>
        <w:t>Identifikācijas nr. Nr. JRS</w:t>
      </w:r>
      <w:r w:rsidR="0047227D">
        <w:t xml:space="preserve"> </w:t>
      </w:r>
      <w:r w:rsidRPr="0047227D">
        <w:t>202</w:t>
      </w:r>
      <w:r w:rsidR="0047227D" w:rsidRPr="0047227D">
        <w:t>1</w:t>
      </w:r>
      <w:r w:rsidRPr="0047227D">
        <w:t>/</w:t>
      </w:r>
      <w:r w:rsidR="0047227D" w:rsidRPr="0047227D">
        <w:t>06</w:t>
      </w:r>
      <w:r w:rsidRPr="0047227D">
        <w:t>S</w:t>
      </w:r>
    </w:p>
    <w:p w14:paraId="5D3C7570" w14:textId="5230AEC3" w:rsidR="00125CD1" w:rsidRPr="0047227D" w:rsidRDefault="0047227D">
      <w:pPr>
        <w:jc w:val="center"/>
        <w:rPr>
          <w:b/>
          <w:bCs/>
          <w:lang w:val="lv-LV"/>
        </w:rPr>
      </w:pPr>
      <w:r>
        <w:rPr>
          <w:b/>
          <w:bCs/>
          <w:lang w:val="lv-LV"/>
        </w:rPr>
        <w:t>NOTEIKUMI</w:t>
      </w:r>
    </w:p>
    <w:p w14:paraId="38A476FF" w14:textId="77777777" w:rsidR="0047227D" w:rsidRDefault="0047227D">
      <w:pPr>
        <w:pStyle w:val="BodyTextIndent"/>
        <w:ind w:firstLine="0"/>
        <w:jc w:val="both"/>
      </w:pPr>
    </w:p>
    <w:p w14:paraId="6ECF7567" w14:textId="0FE4BC24" w:rsidR="00125CD1" w:rsidRPr="0047227D" w:rsidRDefault="0047227D" w:rsidP="00A00D69">
      <w:pPr>
        <w:pStyle w:val="BodyTextIndent"/>
        <w:numPr>
          <w:ilvl w:val="0"/>
          <w:numId w:val="7"/>
        </w:numPr>
        <w:ind w:left="426" w:hanging="426"/>
        <w:jc w:val="both"/>
        <w:rPr>
          <w:b/>
          <w:bCs/>
        </w:rPr>
      </w:pPr>
      <w:r w:rsidRPr="0047227D">
        <w:rPr>
          <w:b/>
          <w:bCs/>
        </w:rPr>
        <w:t xml:space="preserve">Pamatojums </w:t>
      </w:r>
    </w:p>
    <w:p w14:paraId="19A4CB80" w14:textId="3A8B3E9F" w:rsidR="0047227D" w:rsidRPr="0047227D" w:rsidRDefault="0047227D" w:rsidP="0047227D">
      <w:pPr>
        <w:pStyle w:val="LO-Normal"/>
        <w:spacing w:after="0" w:line="240" w:lineRule="auto"/>
        <w:jc w:val="both"/>
        <w:rPr>
          <w:rFonts w:ascii="Times New Roman" w:hAnsi="Times New Roman" w:cs="Times New Roman"/>
          <w:color w:val="000000"/>
          <w:szCs w:val="24"/>
        </w:rPr>
      </w:pPr>
      <w:r w:rsidRPr="0047227D">
        <w:rPr>
          <w:rFonts w:ascii="Times New Roman" w:eastAsia="Times New Roman" w:hAnsi="Times New Roman"/>
          <w:szCs w:val="24"/>
          <w:lang w:eastAsia="lv-LV"/>
        </w:rPr>
        <w:t xml:space="preserve">Ņemot vērā faktisko situāciju Jēkabpils reģionālajā slimnīcā, kad strauji palielinās covid-19 pacientu skaits, t. sk., tādu, kuriem slimības gaita ir </w:t>
      </w:r>
      <w:r w:rsidRPr="0047227D">
        <w:rPr>
          <w:rFonts w:ascii="Times New Roman" w:eastAsia="Times New Roman" w:hAnsi="Times New Roman" w:cs="Times New Roman"/>
          <w:szCs w:val="24"/>
          <w:lang w:eastAsia="lv-LV"/>
        </w:rPr>
        <w:t xml:space="preserve">vidēji smaga vai smaga, slimnīcai ir nepieciešami papildus </w:t>
      </w:r>
      <w:r w:rsidRPr="0047227D">
        <w:rPr>
          <w:rFonts w:ascii="Times New Roman" w:hAnsi="Times New Roman" w:cs="Times New Roman"/>
          <w:color w:val="000000"/>
          <w:szCs w:val="24"/>
        </w:rPr>
        <w:t>pacient</w:t>
      </w:r>
      <w:r>
        <w:rPr>
          <w:rFonts w:ascii="Times New Roman" w:hAnsi="Times New Roman" w:cs="Times New Roman"/>
          <w:color w:val="000000"/>
          <w:szCs w:val="24"/>
        </w:rPr>
        <w:t>u</w:t>
      </w:r>
      <w:r w:rsidRPr="0047227D">
        <w:rPr>
          <w:rFonts w:ascii="Times New Roman" w:hAnsi="Times New Roman" w:cs="Times New Roman"/>
          <w:color w:val="000000"/>
          <w:szCs w:val="24"/>
        </w:rPr>
        <w:t xml:space="preserve"> vitālo funkciju novērošanas monitori</w:t>
      </w:r>
      <w:r>
        <w:rPr>
          <w:rFonts w:ascii="Times New Roman" w:hAnsi="Times New Roman" w:cs="Times New Roman"/>
          <w:color w:val="000000"/>
          <w:szCs w:val="24"/>
        </w:rPr>
        <w:t>.</w:t>
      </w:r>
    </w:p>
    <w:p w14:paraId="621FAE50" w14:textId="711017AA" w:rsidR="0047227D" w:rsidRPr="0047227D" w:rsidRDefault="0047227D" w:rsidP="0047227D">
      <w:pPr>
        <w:pStyle w:val="LO-Normal"/>
        <w:spacing w:after="0" w:line="240" w:lineRule="auto"/>
        <w:jc w:val="both"/>
        <w:rPr>
          <w:rFonts w:ascii="Times New Roman" w:hAnsi="Times New Roman" w:cs="Times New Roman"/>
          <w:szCs w:val="24"/>
        </w:rPr>
      </w:pPr>
      <w:r w:rsidRPr="0047227D">
        <w:rPr>
          <w:rFonts w:ascii="Times New Roman" w:hAnsi="Times New Roman" w:cs="Times New Roman"/>
          <w:color w:val="000000"/>
          <w:szCs w:val="24"/>
        </w:rPr>
        <w:t xml:space="preserve">Minētie apstākļi ir uzskatāmi par </w:t>
      </w:r>
      <w:r w:rsidRPr="0047227D">
        <w:rPr>
          <w:rFonts w:ascii="Times New Roman" w:hAnsi="Times New Roman" w:cs="Times New Roman"/>
          <w:szCs w:val="24"/>
        </w:rPr>
        <w:t xml:space="preserve">neparedzamiem ārkārtas apstākļiem, kuri iziet ārpus normālas ekonomiskās un sociālās situācijas robežām un kuru dēļ slimnīcai radusies steidzama nepieciešamība veikt iepirkumu neparedzamo ārkārtas apstākļu izraisīto seku novēršanai, jo ārstniecības iestādē uzņemto covid-19 pacientu skaits palielinās un jāiepērk iekārtas, kas </w:t>
      </w:r>
      <w:r>
        <w:rPr>
          <w:rFonts w:ascii="Times New Roman" w:hAnsi="Times New Roman" w:cs="Times New Roman"/>
          <w:szCs w:val="24"/>
        </w:rPr>
        <w:t>vitāli nepieciešami covid</w:t>
      </w:r>
      <w:r w:rsidRPr="0047227D">
        <w:rPr>
          <w:rFonts w:ascii="Times New Roman" w:hAnsi="Times New Roman" w:cs="Times New Roman"/>
          <w:szCs w:val="24"/>
        </w:rPr>
        <w:t>-19 pacientu</w:t>
      </w:r>
      <w:r>
        <w:rPr>
          <w:rFonts w:ascii="Times New Roman" w:hAnsi="Times New Roman" w:cs="Times New Roman"/>
          <w:szCs w:val="24"/>
        </w:rPr>
        <w:t xml:space="preserve"> ārstēšanā</w:t>
      </w:r>
      <w:r w:rsidRPr="0047227D">
        <w:rPr>
          <w:rFonts w:ascii="Times New Roman" w:hAnsi="Times New Roman" w:cs="Times New Roman"/>
          <w:szCs w:val="24"/>
        </w:rPr>
        <w:t>.</w:t>
      </w:r>
    </w:p>
    <w:p w14:paraId="63FE23B3" w14:textId="591111F6" w:rsidR="0047227D" w:rsidRPr="00A00D69" w:rsidRDefault="0047227D" w:rsidP="0047227D">
      <w:pPr>
        <w:pStyle w:val="LO-Normal"/>
        <w:spacing w:after="0" w:line="240" w:lineRule="auto"/>
        <w:jc w:val="both"/>
        <w:rPr>
          <w:rFonts w:ascii="Times New Roman" w:hAnsi="Times New Roman" w:cs="Times New Roman"/>
          <w:szCs w:val="24"/>
        </w:rPr>
      </w:pPr>
      <w:r w:rsidRPr="0047227D">
        <w:rPr>
          <w:rFonts w:ascii="Times New Roman" w:hAnsi="Times New Roman" w:cs="Times New Roman"/>
          <w:szCs w:val="24"/>
        </w:rPr>
        <w:t xml:space="preserve">Turklāt Ministru kabinets 2020.gada 8.decembrī ir piešķīris līdzekļus pasākumu īstenošanai, kas nepieciešami stacionārās ārstniecības iestādēs, kas veic covid- 19 pacientu ārstēšanu, tostarp, arī Jēkabpils reģionālajā slimnīcā, lai, ņemot vērā esošo  epidemioloģisko situāciju, saslimušo ar covid-19 infekciju un stacionēto covid-19 pacientu skaitu un tā pieauguma prognozes, sagatavotos stacionēto covid-19 pacientu skaita pieaugumam un izvērstu papildu gultas covid-19 pacientu (tai skaitā smagu pacientu, kam nepieciešama intensīvā terapija) ārstēšanai, kā arī iegādātos papildu medicīnisko aprīkojumu un medicīniskās iekārtas, kas nepieciešamas </w:t>
      </w:r>
      <w:r w:rsidRPr="00A00D69">
        <w:rPr>
          <w:rFonts w:ascii="Times New Roman" w:hAnsi="Times New Roman" w:cs="Times New Roman"/>
          <w:szCs w:val="24"/>
        </w:rPr>
        <w:t>savlaicīgas un veselības stāvoklim atbilstošas ārstēšanas nodrošināšanai covid-19 pacientiem.</w:t>
      </w:r>
    </w:p>
    <w:p w14:paraId="27AC74A7" w14:textId="35F07004" w:rsidR="0047227D" w:rsidRPr="00A00D69" w:rsidRDefault="008F34DC" w:rsidP="0047227D">
      <w:pPr>
        <w:pStyle w:val="LO-Normal"/>
        <w:spacing w:after="0" w:line="240" w:lineRule="auto"/>
        <w:jc w:val="both"/>
        <w:rPr>
          <w:rFonts w:ascii="Times New Roman" w:hAnsi="Times New Roman" w:cs="Times New Roman"/>
          <w:color w:val="000000"/>
          <w:szCs w:val="24"/>
        </w:rPr>
      </w:pPr>
      <w:hyperlink r:id="rId7" w:anchor="p8" w:history="1">
        <w:r w:rsidR="0047227D" w:rsidRPr="00A00D69">
          <w:rPr>
            <w:rStyle w:val="Hyperlink"/>
            <w:rFonts w:ascii="Times New Roman" w:hAnsi="Times New Roman" w:cs="Times New Roman"/>
            <w:color w:val="000000"/>
            <w:szCs w:val="24"/>
            <w:u w:val="none"/>
          </w:rPr>
          <w:t>Iepirkuma plānotā līgumcena</w:t>
        </w:r>
      </w:hyperlink>
      <w:r w:rsidR="0047227D" w:rsidRPr="00A00D69">
        <w:rPr>
          <w:rStyle w:val="Hyperlink"/>
          <w:rFonts w:ascii="Times New Roman" w:hAnsi="Times New Roman" w:cs="Times New Roman"/>
          <w:color w:val="000000"/>
          <w:szCs w:val="24"/>
          <w:u w:val="none"/>
        </w:rPr>
        <w:t xml:space="preserve"> par 60 </w:t>
      </w:r>
      <w:r w:rsidR="0047227D" w:rsidRPr="00A00D69">
        <w:rPr>
          <w:rFonts w:ascii="Times New Roman" w:hAnsi="Times New Roman" w:cs="Times New Roman"/>
          <w:color w:val="000000"/>
          <w:szCs w:val="24"/>
        </w:rPr>
        <w:t xml:space="preserve">pacientu vitālo funkciju novērošanas monitoru piegādi ir </w:t>
      </w:r>
      <w:r w:rsidR="00A71770">
        <w:rPr>
          <w:rFonts w:ascii="Times New Roman" w:hAnsi="Times New Roman" w:cs="Times New Roman"/>
          <w:color w:val="000000"/>
          <w:szCs w:val="24"/>
        </w:rPr>
        <w:t xml:space="preserve">lielāka par 42000.00 </w:t>
      </w:r>
      <w:r w:rsidR="0047227D" w:rsidRPr="00A00D69">
        <w:rPr>
          <w:rFonts w:ascii="Times New Roman" w:hAnsi="Times New Roman" w:cs="Times New Roman"/>
          <w:color w:val="000000"/>
          <w:szCs w:val="24"/>
        </w:rPr>
        <w:t>euro bez PVN, līdz ar to</w:t>
      </w:r>
      <w:r w:rsidR="00A00D69">
        <w:rPr>
          <w:rFonts w:ascii="Times New Roman" w:hAnsi="Times New Roman" w:cs="Times New Roman"/>
          <w:color w:val="000000"/>
          <w:szCs w:val="24"/>
        </w:rPr>
        <w:t>,</w:t>
      </w:r>
      <w:r w:rsidR="00A00D69" w:rsidRPr="00A00D69">
        <w:rPr>
          <w:rFonts w:ascii="Times New Roman" w:eastAsia="Times New Roman" w:hAnsi="Times New Roman" w:cs="Times New Roman"/>
          <w:szCs w:val="24"/>
          <w:lang w:eastAsia="lv-LV"/>
        </w:rPr>
        <w:t xml:space="preserve"> saskaņā ar </w:t>
      </w:r>
      <w:r w:rsidR="00A00D69" w:rsidRPr="00A00D69">
        <w:rPr>
          <w:rFonts w:ascii="Times New Roman" w:hAnsi="Times New Roman" w:cs="Times New Roman"/>
          <w:szCs w:val="24"/>
        </w:rPr>
        <w:t xml:space="preserve">Publisko iepirkuma likuma </w:t>
      </w:r>
      <w:r w:rsidR="00A00D69" w:rsidRPr="00A00D69">
        <w:rPr>
          <w:rFonts w:ascii="Times New Roman" w:hAnsi="Times New Roman" w:cs="Times New Roman"/>
        </w:rPr>
        <w:t xml:space="preserve">8. panta septītās daļas 3. punkta </w:t>
      </w:r>
      <w:r w:rsidR="00A00D69" w:rsidRPr="00A00D69">
        <w:rPr>
          <w:rFonts w:ascii="Times New Roman" w:hAnsi="Times New Roman" w:cs="Times New Roman"/>
          <w:szCs w:val="24"/>
        </w:rPr>
        <w:t>nosacījumiem</w:t>
      </w:r>
      <w:r w:rsidR="00A00D69" w:rsidRPr="0047227D">
        <w:rPr>
          <w:rFonts w:ascii="Times New Roman" w:hAnsi="Times New Roman"/>
          <w:szCs w:val="24"/>
        </w:rPr>
        <w:t>, kas</w:t>
      </w:r>
      <w:r w:rsidR="00A00D69">
        <w:rPr>
          <w:rFonts w:ascii="Times New Roman" w:hAnsi="Times New Roman"/>
          <w:szCs w:val="24"/>
        </w:rPr>
        <w:t xml:space="preserve"> </w:t>
      </w:r>
      <w:r w:rsidR="00A00D69" w:rsidRPr="0047227D">
        <w:rPr>
          <w:rFonts w:ascii="Times New Roman" w:hAnsi="Times New Roman"/>
          <w:szCs w:val="24"/>
        </w:rPr>
        <w:t xml:space="preserve">pieļauj sarunu procedūras </w:t>
      </w:r>
      <w:r w:rsidR="00A00D69" w:rsidRPr="0047227D">
        <w:rPr>
          <w:rFonts w:ascii="Times New Roman" w:hAnsi="Times New Roman" w:cs="Times New Roman"/>
          <w:szCs w:val="24"/>
        </w:rPr>
        <w:t>piemērošanu, ja pasūtītājam neparedzamu ārkārtas apstākļu rezultātā objektīvi radusies situācija, kurā steidzamības dēļ nav iespējams piemērot iepirkuma procedūru</w:t>
      </w:r>
      <w:r w:rsidR="00A00D69">
        <w:rPr>
          <w:rFonts w:ascii="Times New Roman" w:hAnsi="Times New Roman" w:cs="Times New Roman"/>
          <w:szCs w:val="24"/>
        </w:rPr>
        <w:t>,</w:t>
      </w:r>
      <w:r w:rsidR="00A00D69">
        <w:rPr>
          <w:rFonts w:ascii="Times New Roman" w:hAnsi="Times New Roman" w:cs="Times New Roman"/>
          <w:color w:val="000000"/>
          <w:szCs w:val="24"/>
        </w:rPr>
        <w:t xml:space="preserve"> </w:t>
      </w:r>
      <w:r w:rsidR="0047227D" w:rsidRPr="0047227D">
        <w:rPr>
          <w:rFonts w:ascii="Times New Roman" w:hAnsi="Times New Roman" w:cs="Times New Roman"/>
          <w:color w:val="000000"/>
          <w:szCs w:val="24"/>
        </w:rPr>
        <w:t>piemērojama</w:t>
      </w:r>
      <w:r w:rsidR="0047227D" w:rsidRPr="0047227D">
        <w:rPr>
          <w:rFonts w:ascii="Times New Roman" w:eastAsia="Times New Roman" w:hAnsi="Times New Roman"/>
          <w:szCs w:val="24"/>
          <w:lang w:eastAsia="lv-LV"/>
        </w:rPr>
        <w:t xml:space="preserve"> sarunu procedūra, iepriekš nepublicējot paziņojumu par līgumu</w:t>
      </w:r>
      <w:r w:rsidR="00A00D69">
        <w:rPr>
          <w:rFonts w:ascii="Times New Roman" w:eastAsia="Times New Roman" w:hAnsi="Times New Roman"/>
          <w:szCs w:val="24"/>
          <w:lang w:eastAsia="lv-LV"/>
        </w:rPr>
        <w:t>.</w:t>
      </w:r>
    </w:p>
    <w:p w14:paraId="1E03F05B" w14:textId="77777777" w:rsidR="0047227D" w:rsidRPr="0047227D" w:rsidRDefault="0047227D" w:rsidP="0047227D">
      <w:pPr>
        <w:pStyle w:val="BodyTextIndent"/>
        <w:ind w:firstLine="0"/>
        <w:jc w:val="both"/>
      </w:pPr>
    </w:p>
    <w:p w14:paraId="182883B1" w14:textId="3F48E630" w:rsidR="0047227D" w:rsidRPr="0047227D" w:rsidRDefault="0047227D" w:rsidP="0047227D">
      <w:pPr>
        <w:pStyle w:val="BodyTextIndent"/>
        <w:ind w:firstLine="0"/>
        <w:jc w:val="both"/>
      </w:pPr>
      <w:r w:rsidRPr="0047227D">
        <w:t xml:space="preserve">Iepirkums tiek organizēts </w:t>
      </w:r>
      <w:r w:rsidR="00A00D69">
        <w:t xml:space="preserve">atbilstoši </w:t>
      </w:r>
      <w:r w:rsidRPr="0047227D">
        <w:t>Publisko iepirkumu likuma</w:t>
      </w:r>
      <w:r w:rsidR="00A00D69">
        <w:t xml:space="preserve"> 8. panta septītās daļas 3. punkta  </w:t>
      </w:r>
      <w:r w:rsidRPr="0047227D">
        <w:t>n</w:t>
      </w:r>
      <w:r w:rsidR="00A00D69">
        <w:t>osacījumiem.</w:t>
      </w:r>
    </w:p>
    <w:p w14:paraId="4948F403" w14:textId="77777777" w:rsidR="0047227D" w:rsidRPr="0047227D" w:rsidRDefault="0047227D" w:rsidP="001716C4">
      <w:pPr>
        <w:pStyle w:val="LO-Normal"/>
        <w:spacing w:after="0" w:line="240" w:lineRule="auto"/>
        <w:jc w:val="both"/>
        <w:rPr>
          <w:szCs w:val="24"/>
        </w:rPr>
      </w:pPr>
    </w:p>
    <w:p w14:paraId="080A5AF2" w14:textId="1B9697AB" w:rsidR="00125CD1" w:rsidRPr="0047227D" w:rsidRDefault="008245AE" w:rsidP="0047227D">
      <w:pPr>
        <w:pStyle w:val="BodyTextIndent"/>
        <w:numPr>
          <w:ilvl w:val="0"/>
          <w:numId w:val="7"/>
        </w:numPr>
        <w:ind w:left="426" w:hanging="426"/>
        <w:jc w:val="both"/>
      </w:pPr>
      <w:r w:rsidRPr="0047227D">
        <w:rPr>
          <w:b/>
          <w:bCs/>
          <w:color w:val="000000"/>
        </w:rPr>
        <w:t>Pasūtītājs</w:t>
      </w:r>
      <w:r w:rsidR="0047227D" w:rsidRPr="0047227D">
        <w:t xml:space="preserve"> </w:t>
      </w:r>
    </w:p>
    <w:tbl>
      <w:tblPr>
        <w:tblW w:w="9356" w:type="dxa"/>
        <w:tblInd w:w="55" w:type="dxa"/>
        <w:tblCellMar>
          <w:top w:w="55" w:type="dxa"/>
          <w:left w:w="55" w:type="dxa"/>
          <w:bottom w:w="55" w:type="dxa"/>
          <w:right w:w="55" w:type="dxa"/>
        </w:tblCellMar>
        <w:tblLook w:val="0000" w:firstRow="0" w:lastRow="0" w:firstColumn="0" w:lastColumn="0" w:noHBand="0" w:noVBand="0"/>
      </w:tblPr>
      <w:tblGrid>
        <w:gridCol w:w="3234"/>
        <w:gridCol w:w="6122"/>
      </w:tblGrid>
      <w:tr w:rsidR="00125CD1" w:rsidRPr="0047227D" w14:paraId="5D4E833E" w14:textId="77777777" w:rsidTr="00AC042C">
        <w:tc>
          <w:tcPr>
            <w:tcW w:w="3234" w:type="dxa"/>
            <w:tcBorders>
              <w:top w:val="single" w:sz="2" w:space="0" w:color="000000"/>
              <w:left w:val="single" w:sz="2" w:space="0" w:color="000000"/>
              <w:bottom w:val="single" w:sz="2" w:space="0" w:color="000000"/>
            </w:tcBorders>
          </w:tcPr>
          <w:p w14:paraId="104FBAA0" w14:textId="77777777" w:rsidR="00125CD1" w:rsidRPr="0047227D" w:rsidRDefault="008245AE">
            <w:pPr>
              <w:pStyle w:val="TableContents"/>
              <w:snapToGrid w:val="0"/>
              <w:spacing w:line="276" w:lineRule="auto"/>
              <w:jc w:val="both"/>
              <w:rPr>
                <w:lang w:eastAsia="en-US"/>
              </w:rPr>
            </w:pPr>
            <w:r w:rsidRPr="0047227D">
              <w:rPr>
                <w:lang w:eastAsia="en-US"/>
              </w:rPr>
              <w:t>Pasūtītāja nosaukums</w:t>
            </w:r>
          </w:p>
        </w:tc>
        <w:tc>
          <w:tcPr>
            <w:tcW w:w="6122" w:type="dxa"/>
            <w:tcBorders>
              <w:top w:val="single" w:sz="2" w:space="0" w:color="000000"/>
              <w:left w:val="single" w:sz="2" w:space="0" w:color="000000"/>
              <w:bottom w:val="single" w:sz="2" w:space="0" w:color="000000"/>
              <w:right w:val="single" w:sz="2" w:space="0" w:color="000000"/>
            </w:tcBorders>
          </w:tcPr>
          <w:p w14:paraId="5DB75541" w14:textId="77777777" w:rsidR="00125CD1" w:rsidRPr="0047227D" w:rsidRDefault="008245AE">
            <w:pPr>
              <w:pStyle w:val="TableContents"/>
              <w:snapToGrid w:val="0"/>
              <w:spacing w:line="276" w:lineRule="auto"/>
              <w:jc w:val="both"/>
              <w:rPr>
                <w:b/>
                <w:bCs/>
                <w:lang w:eastAsia="en-US"/>
              </w:rPr>
            </w:pPr>
            <w:r w:rsidRPr="0047227D">
              <w:rPr>
                <w:b/>
                <w:bCs/>
                <w:lang w:eastAsia="en-US"/>
              </w:rPr>
              <w:t>SIA „Jēkabpils reģionālā slimnīca”</w:t>
            </w:r>
          </w:p>
        </w:tc>
      </w:tr>
      <w:tr w:rsidR="00125CD1" w:rsidRPr="0047227D" w14:paraId="09595311" w14:textId="77777777" w:rsidTr="00AC042C">
        <w:tc>
          <w:tcPr>
            <w:tcW w:w="3234" w:type="dxa"/>
            <w:tcBorders>
              <w:left w:val="single" w:sz="2" w:space="0" w:color="000000"/>
              <w:bottom w:val="single" w:sz="2" w:space="0" w:color="000000"/>
            </w:tcBorders>
          </w:tcPr>
          <w:p w14:paraId="280DB931" w14:textId="77777777" w:rsidR="00125CD1" w:rsidRPr="0047227D" w:rsidRDefault="008245AE">
            <w:pPr>
              <w:pStyle w:val="TableContents"/>
              <w:snapToGrid w:val="0"/>
              <w:spacing w:line="276" w:lineRule="auto"/>
              <w:jc w:val="both"/>
              <w:rPr>
                <w:lang w:eastAsia="en-US"/>
              </w:rPr>
            </w:pPr>
            <w:r w:rsidRPr="0047227D">
              <w:rPr>
                <w:lang w:eastAsia="en-US"/>
              </w:rPr>
              <w:t>Adrese</w:t>
            </w:r>
          </w:p>
        </w:tc>
        <w:tc>
          <w:tcPr>
            <w:tcW w:w="6122" w:type="dxa"/>
            <w:tcBorders>
              <w:left w:val="single" w:sz="2" w:space="0" w:color="000000"/>
              <w:bottom w:val="single" w:sz="2" w:space="0" w:color="000000"/>
              <w:right w:val="single" w:sz="2" w:space="0" w:color="000000"/>
            </w:tcBorders>
          </w:tcPr>
          <w:p w14:paraId="31865435" w14:textId="77777777" w:rsidR="00125CD1" w:rsidRPr="0047227D" w:rsidRDefault="008245AE">
            <w:pPr>
              <w:pStyle w:val="TableContents"/>
              <w:snapToGrid w:val="0"/>
              <w:spacing w:line="276" w:lineRule="auto"/>
              <w:jc w:val="both"/>
              <w:rPr>
                <w:lang w:eastAsia="en-US"/>
              </w:rPr>
            </w:pPr>
            <w:r w:rsidRPr="0047227D">
              <w:rPr>
                <w:lang w:eastAsia="en-US"/>
              </w:rPr>
              <w:t>Andreja Pormaļa iela 125, Jēkabpilī, LV-5201</w:t>
            </w:r>
          </w:p>
        </w:tc>
      </w:tr>
      <w:tr w:rsidR="00125CD1" w:rsidRPr="0047227D" w14:paraId="4A4B21D1" w14:textId="77777777" w:rsidTr="00AC042C">
        <w:tc>
          <w:tcPr>
            <w:tcW w:w="3234" w:type="dxa"/>
            <w:tcBorders>
              <w:left w:val="single" w:sz="2" w:space="0" w:color="000000"/>
              <w:bottom w:val="single" w:sz="2" w:space="0" w:color="000000"/>
            </w:tcBorders>
          </w:tcPr>
          <w:p w14:paraId="42D47689" w14:textId="77777777" w:rsidR="00125CD1" w:rsidRPr="0047227D" w:rsidRDefault="008245AE">
            <w:pPr>
              <w:pStyle w:val="TableContents"/>
              <w:snapToGrid w:val="0"/>
              <w:spacing w:line="276" w:lineRule="auto"/>
              <w:jc w:val="both"/>
              <w:rPr>
                <w:lang w:eastAsia="en-US"/>
              </w:rPr>
            </w:pPr>
            <w:r w:rsidRPr="0047227D">
              <w:rPr>
                <w:lang w:eastAsia="en-US"/>
              </w:rPr>
              <w:t>Reģ.Nr.</w:t>
            </w:r>
          </w:p>
        </w:tc>
        <w:tc>
          <w:tcPr>
            <w:tcW w:w="6122" w:type="dxa"/>
            <w:tcBorders>
              <w:left w:val="single" w:sz="2" w:space="0" w:color="000000"/>
              <w:bottom w:val="single" w:sz="2" w:space="0" w:color="000000"/>
              <w:right w:val="single" w:sz="2" w:space="0" w:color="000000"/>
            </w:tcBorders>
          </w:tcPr>
          <w:p w14:paraId="6BD44AEC" w14:textId="77777777" w:rsidR="00125CD1" w:rsidRPr="0047227D" w:rsidRDefault="008245AE">
            <w:pPr>
              <w:snapToGrid w:val="0"/>
              <w:spacing w:line="100" w:lineRule="atLeast"/>
              <w:jc w:val="both"/>
              <w:rPr>
                <w:lang w:val="lv-LV"/>
              </w:rPr>
            </w:pPr>
            <w:r w:rsidRPr="0047227D">
              <w:rPr>
                <w:lang w:val="lv-LV"/>
              </w:rPr>
              <w:t>50003356621</w:t>
            </w:r>
          </w:p>
        </w:tc>
      </w:tr>
      <w:tr w:rsidR="00125CD1" w:rsidRPr="0047227D" w14:paraId="1F372F94" w14:textId="77777777" w:rsidTr="00AC042C">
        <w:tc>
          <w:tcPr>
            <w:tcW w:w="3234" w:type="dxa"/>
            <w:tcBorders>
              <w:left w:val="single" w:sz="2" w:space="0" w:color="000000"/>
              <w:bottom w:val="single" w:sz="2" w:space="0" w:color="000000"/>
            </w:tcBorders>
          </w:tcPr>
          <w:p w14:paraId="3F5D1FEC" w14:textId="77777777" w:rsidR="00125CD1" w:rsidRPr="0047227D" w:rsidRDefault="008245AE">
            <w:pPr>
              <w:pStyle w:val="TableContents"/>
              <w:snapToGrid w:val="0"/>
              <w:spacing w:line="276" w:lineRule="auto"/>
              <w:jc w:val="both"/>
              <w:rPr>
                <w:lang w:eastAsia="en-US"/>
              </w:rPr>
            </w:pPr>
            <w:r w:rsidRPr="0047227D">
              <w:rPr>
                <w:lang w:eastAsia="en-US"/>
              </w:rPr>
              <w:t xml:space="preserve">Kontaktpersona, tālruņa Nr. </w:t>
            </w:r>
          </w:p>
        </w:tc>
        <w:tc>
          <w:tcPr>
            <w:tcW w:w="6122" w:type="dxa"/>
            <w:tcBorders>
              <w:left w:val="single" w:sz="2" w:space="0" w:color="000000"/>
              <w:bottom w:val="single" w:sz="2" w:space="0" w:color="000000"/>
              <w:right w:val="single" w:sz="2" w:space="0" w:color="000000"/>
            </w:tcBorders>
          </w:tcPr>
          <w:p w14:paraId="4984EFAD" w14:textId="77777777" w:rsidR="00A00D69" w:rsidRPr="00A00D69" w:rsidRDefault="00A00D69" w:rsidP="00A00D69">
            <w:pPr>
              <w:snapToGrid w:val="0"/>
              <w:jc w:val="both"/>
              <w:rPr>
                <w:lang w:val="lv-LV"/>
              </w:rPr>
            </w:pPr>
            <w:r w:rsidRPr="00A00D69">
              <w:rPr>
                <w:lang w:val="lv-LV"/>
              </w:rPr>
              <w:t xml:space="preserve">Tehniskās specifikācijas jautājumos: </w:t>
            </w:r>
            <w:r w:rsidRPr="00A00D69">
              <w:rPr>
                <w:bCs/>
                <w:lang w:val="lv-LV"/>
              </w:rPr>
              <w:t>medicīnas iekārtu inženiere Katerina Dobiļevska, tālrunis 26329324</w:t>
            </w:r>
          </w:p>
          <w:p w14:paraId="46D973AB" w14:textId="0BEB9917" w:rsidR="00125CD1" w:rsidRPr="00A00D69" w:rsidRDefault="00A00D69" w:rsidP="00A00D69">
            <w:pPr>
              <w:snapToGrid w:val="0"/>
              <w:spacing w:line="100" w:lineRule="atLeast"/>
              <w:ind w:right="87"/>
              <w:jc w:val="both"/>
              <w:rPr>
                <w:lang w:val="lv-LV"/>
              </w:rPr>
            </w:pPr>
            <w:r w:rsidRPr="00A00D69">
              <w:rPr>
                <w:lang w:val="lv-LV"/>
              </w:rPr>
              <w:t>Noformēšanas un juridiskos jautājumos: juriste Ilze Zīberga, tālr. 68206715</w:t>
            </w:r>
          </w:p>
        </w:tc>
      </w:tr>
      <w:tr w:rsidR="00125CD1" w:rsidRPr="0047227D" w14:paraId="5A001C95" w14:textId="77777777" w:rsidTr="00AC042C">
        <w:tc>
          <w:tcPr>
            <w:tcW w:w="3234" w:type="dxa"/>
            <w:tcBorders>
              <w:left w:val="single" w:sz="2" w:space="0" w:color="000000"/>
              <w:bottom w:val="single" w:sz="2" w:space="0" w:color="000000"/>
            </w:tcBorders>
          </w:tcPr>
          <w:p w14:paraId="7F9023EC" w14:textId="77777777" w:rsidR="00125CD1" w:rsidRPr="0047227D" w:rsidRDefault="008245AE">
            <w:pPr>
              <w:pStyle w:val="TableContents"/>
              <w:snapToGrid w:val="0"/>
              <w:spacing w:line="276" w:lineRule="auto"/>
              <w:jc w:val="both"/>
              <w:rPr>
                <w:lang w:eastAsia="en-US"/>
              </w:rPr>
            </w:pPr>
            <w:r w:rsidRPr="0047227D">
              <w:rPr>
                <w:lang w:eastAsia="en-US"/>
              </w:rPr>
              <w:t>E-pasts</w:t>
            </w:r>
          </w:p>
        </w:tc>
        <w:tc>
          <w:tcPr>
            <w:tcW w:w="6122" w:type="dxa"/>
            <w:tcBorders>
              <w:left w:val="single" w:sz="2" w:space="0" w:color="000000"/>
              <w:bottom w:val="single" w:sz="2" w:space="0" w:color="000000"/>
              <w:right w:val="single" w:sz="2" w:space="0" w:color="000000"/>
            </w:tcBorders>
          </w:tcPr>
          <w:p w14:paraId="57BF1E74" w14:textId="77777777" w:rsidR="00125CD1" w:rsidRPr="0047227D" w:rsidRDefault="008F34DC">
            <w:pPr>
              <w:snapToGrid w:val="0"/>
              <w:spacing w:line="100" w:lineRule="atLeast"/>
              <w:jc w:val="both"/>
            </w:pPr>
            <w:hyperlink r:id="rId8">
              <w:r w:rsidR="008245AE" w:rsidRPr="0047227D">
                <w:rPr>
                  <w:rStyle w:val="Hyperlink"/>
                  <w:lang w:val="lv-LV"/>
                </w:rPr>
                <w:t>info@jrslimnica.lv</w:t>
              </w:r>
            </w:hyperlink>
            <w:r w:rsidR="008245AE" w:rsidRPr="0047227D">
              <w:rPr>
                <w:lang w:val="lv-LV"/>
              </w:rPr>
              <w:t xml:space="preserve"> </w:t>
            </w:r>
          </w:p>
        </w:tc>
      </w:tr>
      <w:tr w:rsidR="00125CD1" w:rsidRPr="0047227D" w14:paraId="0B246EE8" w14:textId="77777777" w:rsidTr="00AC042C">
        <w:tc>
          <w:tcPr>
            <w:tcW w:w="3234" w:type="dxa"/>
            <w:tcBorders>
              <w:left w:val="single" w:sz="2" w:space="0" w:color="000000"/>
              <w:bottom w:val="single" w:sz="2" w:space="0" w:color="000000"/>
            </w:tcBorders>
          </w:tcPr>
          <w:p w14:paraId="5155752B" w14:textId="77777777" w:rsidR="00125CD1" w:rsidRPr="0047227D" w:rsidRDefault="008245AE">
            <w:pPr>
              <w:pStyle w:val="TableContents"/>
              <w:snapToGrid w:val="0"/>
              <w:spacing w:line="276" w:lineRule="auto"/>
              <w:jc w:val="both"/>
              <w:rPr>
                <w:lang w:eastAsia="en-US"/>
              </w:rPr>
            </w:pPr>
            <w:r w:rsidRPr="0047227D">
              <w:rPr>
                <w:lang w:eastAsia="en-US"/>
              </w:rPr>
              <w:t>Mājas lapa</w:t>
            </w:r>
          </w:p>
        </w:tc>
        <w:tc>
          <w:tcPr>
            <w:tcW w:w="6122" w:type="dxa"/>
            <w:tcBorders>
              <w:left w:val="single" w:sz="2" w:space="0" w:color="000000"/>
              <w:bottom w:val="single" w:sz="2" w:space="0" w:color="000000"/>
              <w:right w:val="single" w:sz="2" w:space="0" w:color="000000"/>
            </w:tcBorders>
          </w:tcPr>
          <w:p w14:paraId="567CC1D2" w14:textId="77777777" w:rsidR="00125CD1" w:rsidRPr="0047227D" w:rsidRDefault="008F34DC">
            <w:pPr>
              <w:snapToGrid w:val="0"/>
              <w:spacing w:line="100" w:lineRule="atLeast"/>
              <w:jc w:val="both"/>
            </w:pPr>
            <w:hyperlink r:id="rId9">
              <w:r w:rsidR="008245AE" w:rsidRPr="0047227D">
                <w:rPr>
                  <w:rStyle w:val="Hyperlink"/>
                  <w:lang w:val="lv-LV"/>
                </w:rPr>
                <w:t>www.</w:t>
              </w:r>
            </w:hyperlink>
            <w:hyperlink r:id="rId10">
              <w:r w:rsidR="008245AE" w:rsidRPr="0047227D">
                <w:rPr>
                  <w:rStyle w:val="Hyperlink"/>
                  <w:lang w:val="lv-LV"/>
                </w:rPr>
                <w:t>jrslimnica.lv</w:t>
              </w:r>
            </w:hyperlink>
            <w:r w:rsidR="008245AE" w:rsidRPr="0047227D">
              <w:rPr>
                <w:lang w:val="lv-LV"/>
              </w:rPr>
              <w:t xml:space="preserve"> </w:t>
            </w:r>
          </w:p>
        </w:tc>
      </w:tr>
    </w:tbl>
    <w:p w14:paraId="1D185285" w14:textId="54628931" w:rsidR="0047227D" w:rsidRDefault="0047227D" w:rsidP="0047227D">
      <w:pPr>
        <w:pStyle w:val="ListParagraph"/>
        <w:ind w:left="0"/>
        <w:jc w:val="both"/>
        <w:rPr>
          <w:lang w:val="lv-LV"/>
        </w:rPr>
      </w:pPr>
    </w:p>
    <w:p w14:paraId="6335EE05" w14:textId="77777777" w:rsidR="00834B03" w:rsidRDefault="00834B03" w:rsidP="0047227D">
      <w:pPr>
        <w:pStyle w:val="ListParagraph"/>
        <w:ind w:left="0"/>
        <w:jc w:val="both"/>
        <w:rPr>
          <w:lang w:val="lv-LV"/>
        </w:rPr>
      </w:pPr>
    </w:p>
    <w:p w14:paraId="55A5F3A1" w14:textId="17B70F25" w:rsidR="00834B03" w:rsidRPr="0007102C" w:rsidRDefault="00834B03" w:rsidP="00834B03">
      <w:pPr>
        <w:pStyle w:val="NoSpacing"/>
        <w:numPr>
          <w:ilvl w:val="0"/>
          <w:numId w:val="7"/>
        </w:numPr>
        <w:ind w:left="426" w:hanging="426"/>
        <w:contextualSpacing/>
        <w:rPr>
          <w:rFonts w:ascii="Times New Roman" w:hAnsi="Times New Roman" w:cs="Times New Roman"/>
          <w:b/>
          <w:sz w:val="24"/>
          <w:szCs w:val="24"/>
        </w:rPr>
      </w:pPr>
      <w:r w:rsidRPr="0007102C">
        <w:rPr>
          <w:rFonts w:ascii="Times New Roman" w:hAnsi="Times New Roman" w:cs="Times New Roman"/>
          <w:b/>
          <w:sz w:val="24"/>
          <w:szCs w:val="24"/>
        </w:rPr>
        <w:lastRenderedPageBreak/>
        <w:t>P</w:t>
      </w:r>
      <w:r w:rsidR="007A23BC">
        <w:rPr>
          <w:rFonts w:ascii="Times New Roman" w:hAnsi="Times New Roman" w:cs="Times New Roman"/>
          <w:b/>
          <w:sz w:val="24"/>
          <w:szCs w:val="24"/>
        </w:rPr>
        <w:t>retendents</w:t>
      </w:r>
    </w:p>
    <w:p w14:paraId="5A805BB3" w14:textId="5C2D6143" w:rsidR="00834B03" w:rsidRPr="0007102C" w:rsidRDefault="00834B03" w:rsidP="00834B03">
      <w:pPr>
        <w:pStyle w:val="NoSpacing"/>
        <w:contextualSpacing/>
        <w:jc w:val="both"/>
        <w:rPr>
          <w:rFonts w:ascii="Times New Roman" w:hAnsi="Times New Roman" w:cs="Times New Roman"/>
          <w:sz w:val="24"/>
          <w:szCs w:val="24"/>
        </w:rPr>
      </w:pPr>
      <w:r w:rsidRPr="0007102C">
        <w:rPr>
          <w:rFonts w:ascii="Times New Roman" w:hAnsi="Times New Roman" w:cs="Times New Roman"/>
          <w:sz w:val="24"/>
          <w:szCs w:val="24"/>
        </w:rPr>
        <w:t xml:space="preserve">Fiziskā vai juridiskā persona vai pasūtītājs, šādu personu apvienība jebkurā to kombinācijā, kas attiecīgi piedāvā tirgū </w:t>
      </w:r>
      <w:r>
        <w:rPr>
          <w:rFonts w:ascii="Times New Roman" w:hAnsi="Times New Roman" w:cs="Times New Roman"/>
          <w:sz w:val="24"/>
          <w:szCs w:val="24"/>
        </w:rPr>
        <w:t xml:space="preserve">iepirkuma priekšmetā norādītās </w:t>
      </w:r>
      <w:r w:rsidRPr="0007102C">
        <w:rPr>
          <w:rFonts w:ascii="Times New Roman" w:hAnsi="Times New Roman" w:cs="Times New Roman"/>
          <w:sz w:val="24"/>
          <w:szCs w:val="24"/>
        </w:rPr>
        <w:t>preces</w:t>
      </w:r>
      <w:r w:rsidR="007A23BC">
        <w:rPr>
          <w:rFonts w:ascii="Times New Roman" w:hAnsi="Times New Roman" w:cs="Times New Roman"/>
          <w:sz w:val="24"/>
          <w:szCs w:val="24"/>
        </w:rPr>
        <w:t xml:space="preserve"> un kas ir iesniedzis piedāvājumu iepirkumam.</w:t>
      </w:r>
    </w:p>
    <w:p w14:paraId="74860CCC" w14:textId="77777777" w:rsidR="00834B03" w:rsidRDefault="00834B03" w:rsidP="00834B03">
      <w:pPr>
        <w:pStyle w:val="ListParagraph"/>
        <w:ind w:left="0"/>
        <w:jc w:val="both"/>
        <w:rPr>
          <w:lang w:val="lv-LV"/>
        </w:rPr>
      </w:pPr>
    </w:p>
    <w:p w14:paraId="0FBF770D" w14:textId="07AF8B77" w:rsidR="00125CD1" w:rsidRPr="0047227D" w:rsidRDefault="0047227D" w:rsidP="0047227D">
      <w:pPr>
        <w:pStyle w:val="ListParagraph"/>
        <w:numPr>
          <w:ilvl w:val="0"/>
          <w:numId w:val="7"/>
        </w:numPr>
        <w:ind w:left="0" w:firstLine="0"/>
        <w:jc w:val="both"/>
        <w:rPr>
          <w:lang w:val="lv-LV"/>
        </w:rPr>
      </w:pPr>
      <w:r w:rsidRPr="0047227D">
        <w:rPr>
          <w:lang w:val="lv-LV"/>
        </w:rPr>
        <w:t>Iepirkumu organizē un realizē ar SIA „Jēkabpils reģionālā slimnīca” valdes priekšsēdētājas 2020.gada 4.augusta rīkojumu Nr.138 izveidota pastāvīgi darbojošās Iepirkumu komisija.</w:t>
      </w:r>
    </w:p>
    <w:p w14:paraId="57564DBD" w14:textId="77777777" w:rsidR="0047227D" w:rsidRDefault="0047227D" w:rsidP="0047227D">
      <w:pPr>
        <w:pStyle w:val="ListParagraph"/>
        <w:jc w:val="both"/>
      </w:pPr>
    </w:p>
    <w:p w14:paraId="3F46ED1D" w14:textId="3F88D290" w:rsidR="00125CD1" w:rsidRPr="0047227D" w:rsidRDefault="008245AE" w:rsidP="0047227D">
      <w:pPr>
        <w:pStyle w:val="ListParagraph"/>
        <w:numPr>
          <w:ilvl w:val="0"/>
          <w:numId w:val="7"/>
        </w:numPr>
        <w:ind w:left="426" w:hanging="426"/>
        <w:jc w:val="both"/>
        <w:rPr>
          <w:b/>
          <w:bCs/>
          <w:lang w:val="lv-LV"/>
        </w:rPr>
      </w:pPr>
      <w:r w:rsidRPr="0047227D">
        <w:rPr>
          <w:b/>
          <w:bCs/>
          <w:lang w:val="lv-LV"/>
        </w:rPr>
        <w:t>Iepirkuma priekšmets</w:t>
      </w:r>
    </w:p>
    <w:tbl>
      <w:tblPr>
        <w:tblW w:w="9464" w:type="dxa"/>
        <w:tblInd w:w="-53" w:type="dxa"/>
        <w:tblCellMar>
          <w:top w:w="55" w:type="dxa"/>
          <w:left w:w="55" w:type="dxa"/>
          <w:bottom w:w="55" w:type="dxa"/>
          <w:right w:w="55" w:type="dxa"/>
        </w:tblCellMar>
        <w:tblLook w:val="0000" w:firstRow="0" w:lastRow="0" w:firstColumn="0" w:lastColumn="0" w:noHBand="0" w:noVBand="0"/>
      </w:tblPr>
      <w:tblGrid>
        <w:gridCol w:w="3342"/>
        <w:gridCol w:w="6122"/>
      </w:tblGrid>
      <w:tr w:rsidR="00A00D69" w:rsidRPr="00A00D69" w14:paraId="00EB19F0" w14:textId="77777777" w:rsidTr="004D7414">
        <w:tc>
          <w:tcPr>
            <w:tcW w:w="3342" w:type="dxa"/>
            <w:tcBorders>
              <w:top w:val="single" w:sz="2" w:space="0" w:color="000000"/>
              <w:left w:val="single" w:sz="2" w:space="0" w:color="000000"/>
              <w:bottom w:val="single" w:sz="4" w:space="0" w:color="auto"/>
            </w:tcBorders>
          </w:tcPr>
          <w:p w14:paraId="36389B77" w14:textId="77777777" w:rsidR="00A00D69" w:rsidRPr="00A00D69" w:rsidRDefault="00A00D69" w:rsidP="004D7414">
            <w:pPr>
              <w:pStyle w:val="TableContents"/>
              <w:snapToGrid w:val="0"/>
              <w:spacing w:line="276" w:lineRule="auto"/>
              <w:rPr>
                <w:lang w:eastAsia="en-US"/>
              </w:rPr>
            </w:pPr>
            <w:r w:rsidRPr="00A00D69">
              <w:rPr>
                <w:lang w:eastAsia="en-US"/>
              </w:rPr>
              <w:t>Iepirkuma priekšmets</w:t>
            </w:r>
          </w:p>
        </w:tc>
        <w:tc>
          <w:tcPr>
            <w:tcW w:w="6122" w:type="dxa"/>
            <w:tcBorders>
              <w:top w:val="single" w:sz="2" w:space="0" w:color="000000"/>
              <w:left w:val="single" w:sz="2" w:space="0" w:color="000000"/>
              <w:bottom w:val="single" w:sz="4" w:space="0" w:color="auto"/>
              <w:right w:val="single" w:sz="2" w:space="0" w:color="000000"/>
            </w:tcBorders>
          </w:tcPr>
          <w:p w14:paraId="34B0E26C" w14:textId="31B6E648" w:rsidR="00A00D69" w:rsidRPr="00A00D69" w:rsidRDefault="00A00D69" w:rsidP="004D7414">
            <w:pPr>
              <w:tabs>
                <w:tab w:val="left" w:pos="166"/>
              </w:tabs>
              <w:snapToGrid w:val="0"/>
            </w:pPr>
            <w:r w:rsidRPr="00A00D69">
              <w:rPr>
                <w:color w:val="000000"/>
                <w:lang w:val="lv-LV"/>
              </w:rPr>
              <w:t>Pacient</w:t>
            </w:r>
            <w:r>
              <w:rPr>
                <w:color w:val="000000"/>
                <w:lang w:val="lv-LV"/>
              </w:rPr>
              <w:t>u</w:t>
            </w:r>
            <w:r w:rsidRPr="00A00D69">
              <w:rPr>
                <w:color w:val="000000"/>
                <w:lang w:val="lv-LV"/>
              </w:rPr>
              <w:t xml:space="preserve"> vitālo funkciju novērošanas monitoru piegāde</w:t>
            </w:r>
          </w:p>
        </w:tc>
      </w:tr>
      <w:tr w:rsidR="00A00D69" w:rsidRPr="00A00D69" w14:paraId="487695B3" w14:textId="77777777" w:rsidTr="004D7414">
        <w:tc>
          <w:tcPr>
            <w:tcW w:w="3342" w:type="dxa"/>
            <w:tcBorders>
              <w:top w:val="single" w:sz="4" w:space="0" w:color="auto"/>
              <w:left w:val="single" w:sz="4" w:space="0" w:color="auto"/>
              <w:bottom w:val="single" w:sz="4" w:space="0" w:color="auto"/>
              <w:right w:val="single" w:sz="4" w:space="0" w:color="auto"/>
            </w:tcBorders>
          </w:tcPr>
          <w:p w14:paraId="564EB15A" w14:textId="77777777" w:rsidR="00A00D69" w:rsidRPr="00A00D69" w:rsidRDefault="00A00D69" w:rsidP="004D7414">
            <w:pPr>
              <w:snapToGrid w:val="0"/>
              <w:spacing w:line="276" w:lineRule="auto"/>
              <w:rPr>
                <w:lang w:val="lv-LV"/>
              </w:rPr>
            </w:pPr>
            <w:r w:rsidRPr="00A00D69">
              <w:rPr>
                <w:lang w:val="lv-LV"/>
              </w:rPr>
              <w:t>Iepirkuma identifikācijas numurs</w:t>
            </w:r>
          </w:p>
        </w:tc>
        <w:tc>
          <w:tcPr>
            <w:tcW w:w="6122" w:type="dxa"/>
            <w:tcBorders>
              <w:top w:val="single" w:sz="4" w:space="0" w:color="auto"/>
              <w:left w:val="single" w:sz="4" w:space="0" w:color="auto"/>
              <w:bottom w:val="single" w:sz="4" w:space="0" w:color="auto"/>
              <w:right w:val="single" w:sz="4" w:space="0" w:color="auto"/>
            </w:tcBorders>
          </w:tcPr>
          <w:p w14:paraId="23F6A722" w14:textId="48346162" w:rsidR="00A00D69" w:rsidRPr="00A00D69" w:rsidRDefault="00A00D69" w:rsidP="004D7414">
            <w:pPr>
              <w:pStyle w:val="TableContents"/>
              <w:snapToGrid w:val="0"/>
              <w:spacing w:line="276" w:lineRule="auto"/>
              <w:rPr>
                <w:lang w:eastAsia="en-US"/>
              </w:rPr>
            </w:pPr>
            <w:r w:rsidRPr="00A00D69">
              <w:rPr>
                <w:lang w:eastAsia="en-US"/>
              </w:rPr>
              <w:t>JRS 2021/0</w:t>
            </w:r>
            <w:r>
              <w:rPr>
                <w:lang w:eastAsia="en-US"/>
              </w:rPr>
              <w:t>6</w:t>
            </w:r>
            <w:r w:rsidRPr="00A00D69">
              <w:rPr>
                <w:lang w:eastAsia="en-US"/>
              </w:rPr>
              <w:t>S</w:t>
            </w:r>
          </w:p>
        </w:tc>
      </w:tr>
      <w:tr w:rsidR="00A00D69" w:rsidRPr="00A00D69" w14:paraId="7CE04147" w14:textId="77777777" w:rsidTr="004D7414">
        <w:tc>
          <w:tcPr>
            <w:tcW w:w="3342" w:type="dxa"/>
            <w:tcBorders>
              <w:top w:val="single" w:sz="4" w:space="0" w:color="auto"/>
              <w:left w:val="single" w:sz="2" w:space="0" w:color="000000"/>
              <w:bottom w:val="single" w:sz="4" w:space="0" w:color="auto"/>
            </w:tcBorders>
          </w:tcPr>
          <w:p w14:paraId="0859BF69" w14:textId="77777777" w:rsidR="00A00D69" w:rsidRPr="00A00D69" w:rsidRDefault="00A00D69" w:rsidP="004D7414">
            <w:pPr>
              <w:snapToGrid w:val="0"/>
              <w:spacing w:line="276" w:lineRule="auto"/>
              <w:rPr>
                <w:lang w:val="lv-LV"/>
              </w:rPr>
            </w:pPr>
            <w:r w:rsidRPr="00A00D69">
              <w:rPr>
                <w:lang w:val="lv-LV"/>
              </w:rPr>
              <w:t>CPV kods</w:t>
            </w:r>
          </w:p>
        </w:tc>
        <w:tc>
          <w:tcPr>
            <w:tcW w:w="6122" w:type="dxa"/>
            <w:tcBorders>
              <w:top w:val="single" w:sz="4" w:space="0" w:color="auto"/>
              <w:left w:val="single" w:sz="2" w:space="0" w:color="000000"/>
              <w:bottom w:val="single" w:sz="4" w:space="0" w:color="auto"/>
              <w:right w:val="single" w:sz="2" w:space="0" w:color="000000"/>
            </w:tcBorders>
          </w:tcPr>
          <w:p w14:paraId="7610C847" w14:textId="77777777" w:rsidR="00A00D69" w:rsidRPr="00A00D69" w:rsidRDefault="00A00D69" w:rsidP="004D7414">
            <w:pPr>
              <w:shd w:val="clear" w:color="auto" w:fill="FFFFFF"/>
              <w:tabs>
                <w:tab w:val="left" w:pos="-3120"/>
              </w:tabs>
              <w:snapToGrid w:val="0"/>
              <w:spacing w:line="293" w:lineRule="exact"/>
              <w:ind w:left="29" w:right="-28"/>
              <w:jc w:val="both"/>
              <w:rPr>
                <w:color w:val="000000"/>
                <w:lang w:val="lv-LV"/>
              </w:rPr>
            </w:pPr>
            <w:r w:rsidRPr="00A00D69">
              <w:rPr>
                <w:lang w:val="lv-LV"/>
              </w:rPr>
              <w:t>CPV 33195100-4 (Monitori)</w:t>
            </w:r>
            <w:r w:rsidRPr="00A00D69">
              <w:rPr>
                <w:rFonts w:eastAsia="Times-Bold" w:cs="Tahoma"/>
                <w:lang w:val="lv-LV"/>
              </w:rPr>
              <w:t xml:space="preserve"> </w:t>
            </w:r>
          </w:p>
        </w:tc>
      </w:tr>
      <w:tr w:rsidR="00A00D69" w:rsidRPr="00A00D69" w14:paraId="417D0275" w14:textId="77777777" w:rsidTr="004D7414">
        <w:tc>
          <w:tcPr>
            <w:tcW w:w="3342" w:type="dxa"/>
            <w:tcBorders>
              <w:top w:val="single" w:sz="4" w:space="0" w:color="auto"/>
              <w:left w:val="single" w:sz="4" w:space="0" w:color="auto"/>
              <w:bottom w:val="single" w:sz="4" w:space="0" w:color="auto"/>
              <w:right w:val="single" w:sz="4" w:space="0" w:color="auto"/>
            </w:tcBorders>
          </w:tcPr>
          <w:p w14:paraId="423539CD" w14:textId="77777777" w:rsidR="00A00D69" w:rsidRPr="00C3491A" w:rsidRDefault="00A00D69" w:rsidP="004D7414">
            <w:pPr>
              <w:snapToGrid w:val="0"/>
              <w:spacing w:line="276" w:lineRule="auto"/>
              <w:rPr>
                <w:lang w:val="lv-LV"/>
              </w:rPr>
            </w:pPr>
            <w:r w:rsidRPr="00C3491A">
              <w:rPr>
                <w:lang w:val="lv-LV"/>
              </w:rPr>
              <w:t>Vērtēšanas kritērijs</w:t>
            </w:r>
          </w:p>
        </w:tc>
        <w:tc>
          <w:tcPr>
            <w:tcW w:w="6122" w:type="dxa"/>
            <w:tcBorders>
              <w:top w:val="single" w:sz="4" w:space="0" w:color="auto"/>
              <w:left w:val="single" w:sz="4" w:space="0" w:color="auto"/>
              <w:bottom w:val="single" w:sz="4" w:space="0" w:color="auto"/>
              <w:right w:val="single" w:sz="4" w:space="0" w:color="auto"/>
            </w:tcBorders>
          </w:tcPr>
          <w:p w14:paraId="0EF754CD" w14:textId="3170101C" w:rsidR="00A00D69" w:rsidRPr="00C3491A" w:rsidRDefault="00AF0D05" w:rsidP="004D7414">
            <w:pPr>
              <w:pStyle w:val="TableContents"/>
              <w:snapToGrid w:val="0"/>
            </w:pPr>
            <w:r w:rsidRPr="00C3491A">
              <w:t>Saimnieciski visizdevīgākais piedāvājums</w:t>
            </w:r>
          </w:p>
        </w:tc>
      </w:tr>
      <w:tr w:rsidR="00A00D69" w:rsidRPr="00A00D69" w14:paraId="10FE256F" w14:textId="77777777" w:rsidTr="004D7414">
        <w:tc>
          <w:tcPr>
            <w:tcW w:w="3342" w:type="dxa"/>
            <w:tcBorders>
              <w:top w:val="single" w:sz="4" w:space="0" w:color="auto"/>
              <w:left w:val="single" w:sz="2" w:space="0" w:color="000000"/>
              <w:bottom w:val="single" w:sz="2" w:space="0" w:color="000000"/>
            </w:tcBorders>
          </w:tcPr>
          <w:p w14:paraId="73D40F01" w14:textId="77777777" w:rsidR="00A00D69" w:rsidRPr="00733037" w:rsidRDefault="00A00D69" w:rsidP="004D7414">
            <w:pPr>
              <w:snapToGrid w:val="0"/>
              <w:spacing w:line="276" w:lineRule="auto"/>
              <w:rPr>
                <w:lang w:val="lv-LV"/>
              </w:rPr>
            </w:pPr>
            <w:r w:rsidRPr="00733037">
              <w:rPr>
                <w:lang w:val="lv-LV"/>
              </w:rPr>
              <w:t xml:space="preserve">Līguma izpildes termiņš </w:t>
            </w:r>
          </w:p>
        </w:tc>
        <w:tc>
          <w:tcPr>
            <w:tcW w:w="6122" w:type="dxa"/>
            <w:tcBorders>
              <w:top w:val="single" w:sz="4" w:space="0" w:color="auto"/>
              <w:left w:val="single" w:sz="2" w:space="0" w:color="000000"/>
              <w:bottom w:val="single" w:sz="2" w:space="0" w:color="000000"/>
              <w:right w:val="single" w:sz="2" w:space="0" w:color="000000"/>
            </w:tcBorders>
          </w:tcPr>
          <w:p w14:paraId="295084AA" w14:textId="7B2DB95B" w:rsidR="00A00D69" w:rsidRPr="00733037" w:rsidRDefault="00AF0D05" w:rsidP="004D7414">
            <w:pPr>
              <w:pStyle w:val="TableContents"/>
              <w:snapToGrid w:val="0"/>
              <w:rPr>
                <w:lang w:eastAsia="en-US"/>
              </w:rPr>
            </w:pPr>
            <w:r w:rsidRPr="00733037">
              <w:rPr>
                <w:color w:val="000000"/>
                <w:spacing w:val="-2"/>
                <w:lang w:eastAsia="en-US"/>
              </w:rPr>
              <w:t xml:space="preserve">Ne </w:t>
            </w:r>
            <w:r w:rsidR="0083185A" w:rsidRPr="00733037">
              <w:rPr>
                <w:color w:val="000000"/>
                <w:spacing w:val="-2"/>
                <w:lang w:eastAsia="en-US"/>
              </w:rPr>
              <w:t xml:space="preserve">vēlāk kā 2021.gada </w:t>
            </w:r>
            <w:r w:rsidR="00A71770">
              <w:rPr>
                <w:color w:val="000000"/>
                <w:spacing w:val="-2"/>
                <w:lang w:eastAsia="en-US"/>
              </w:rPr>
              <w:t>1</w:t>
            </w:r>
            <w:r w:rsidR="0083185A" w:rsidRPr="00733037">
              <w:rPr>
                <w:color w:val="000000"/>
                <w:spacing w:val="-2"/>
                <w:lang w:eastAsia="en-US"/>
              </w:rPr>
              <w:t>.aprīlis</w:t>
            </w:r>
          </w:p>
        </w:tc>
      </w:tr>
      <w:tr w:rsidR="00A00D69" w:rsidRPr="00A00D69" w14:paraId="22404D21" w14:textId="77777777" w:rsidTr="004D7414">
        <w:tc>
          <w:tcPr>
            <w:tcW w:w="3342" w:type="dxa"/>
            <w:tcBorders>
              <w:left w:val="single" w:sz="2" w:space="0" w:color="000000"/>
              <w:bottom w:val="single" w:sz="2" w:space="0" w:color="000000"/>
            </w:tcBorders>
          </w:tcPr>
          <w:p w14:paraId="00EEC53B" w14:textId="77777777" w:rsidR="00A00D69" w:rsidRPr="00A00D69" w:rsidRDefault="00A00D69" w:rsidP="004D7414">
            <w:pPr>
              <w:snapToGrid w:val="0"/>
              <w:spacing w:line="276" w:lineRule="auto"/>
              <w:rPr>
                <w:lang w:val="lv-LV"/>
              </w:rPr>
            </w:pPr>
            <w:r w:rsidRPr="00A00D69">
              <w:rPr>
                <w:lang w:val="lv-LV"/>
              </w:rPr>
              <w:t>Tehniskā specifikācija</w:t>
            </w:r>
          </w:p>
        </w:tc>
        <w:tc>
          <w:tcPr>
            <w:tcW w:w="6122" w:type="dxa"/>
            <w:tcBorders>
              <w:left w:val="single" w:sz="2" w:space="0" w:color="000000"/>
              <w:bottom w:val="single" w:sz="2" w:space="0" w:color="000000"/>
              <w:right w:val="single" w:sz="2" w:space="0" w:color="000000"/>
            </w:tcBorders>
          </w:tcPr>
          <w:p w14:paraId="63111ADC" w14:textId="77777777" w:rsidR="00A00D69" w:rsidRPr="00A00D69" w:rsidRDefault="00A00D69" w:rsidP="004D7414">
            <w:pPr>
              <w:pStyle w:val="TableContents"/>
              <w:snapToGrid w:val="0"/>
              <w:spacing w:line="276" w:lineRule="auto"/>
            </w:pPr>
            <w:r w:rsidRPr="00A00D69">
              <w:t xml:space="preserve">Tehniskās specifikācijas prasības </w:t>
            </w:r>
            <w:r w:rsidRPr="00C3491A">
              <w:t>noteiktas 1.pielikumā</w:t>
            </w:r>
          </w:p>
        </w:tc>
      </w:tr>
    </w:tbl>
    <w:p w14:paraId="50F56705" w14:textId="77777777" w:rsidR="00125CD1" w:rsidRPr="0047227D" w:rsidRDefault="00125CD1">
      <w:pPr>
        <w:rPr>
          <w:b/>
          <w:bCs/>
          <w:lang w:val="lv-LV"/>
        </w:rPr>
      </w:pPr>
    </w:p>
    <w:p w14:paraId="717DFD4F" w14:textId="693A5F99" w:rsidR="00125CD1" w:rsidRPr="00212CB9" w:rsidRDefault="008245AE" w:rsidP="00212CB9">
      <w:pPr>
        <w:pStyle w:val="ListParagraph"/>
        <w:numPr>
          <w:ilvl w:val="0"/>
          <w:numId w:val="7"/>
        </w:numPr>
        <w:ind w:left="426" w:hanging="426"/>
        <w:rPr>
          <w:b/>
          <w:bCs/>
          <w:lang w:val="lv-LV"/>
        </w:rPr>
      </w:pPr>
      <w:r w:rsidRPr="00212CB9">
        <w:rPr>
          <w:b/>
          <w:bCs/>
          <w:lang w:val="lv-LV"/>
        </w:rPr>
        <w:t xml:space="preserve">Piedāvājumu iesniegšanas </w:t>
      </w:r>
      <w:r w:rsidRPr="00733037">
        <w:rPr>
          <w:b/>
          <w:bCs/>
          <w:lang w:val="lv-LV"/>
        </w:rPr>
        <w:t>termiņš: līdz 202</w:t>
      </w:r>
      <w:r w:rsidR="00AF0D05" w:rsidRPr="00733037">
        <w:rPr>
          <w:b/>
          <w:bCs/>
          <w:lang w:val="lv-LV"/>
        </w:rPr>
        <w:t>1</w:t>
      </w:r>
      <w:r w:rsidRPr="00733037">
        <w:rPr>
          <w:b/>
          <w:bCs/>
          <w:lang w:val="lv-LV"/>
        </w:rPr>
        <w:t xml:space="preserve">.gada </w:t>
      </w:r>
      <w:r w:rsidR="00A71770">
        <w:rPr>
          <w:b/>
          <w:bCs/>
          <w:lang w:val="lv-LV"/>
        </w:rPr>
        <w:t>8</w:t>
      </w:r>
      <w:r w:rsidRPr="00733037">
        <w:rPr>
          <w:b/>
          <w:bCs/>
          <w:lang w:val="lv-LV"/>
        </w:rPr>
        <w:t>.</w:t>
      </w:r>
      <w:r w:rsidR="00AF0D05" w:rsidRPr="00733037">
        <w:rPr>
          <w:b/>
          <w:bCs/>
          <w:lang w:val="lv-LV"/>
        </w:rPr>
        <w:t>februāri</w:t>
      </w:r>
      <w:r w:rsidR="00B46E44" w:rsidRPr="00733037">
        <w:rPr>
          <w:b/>
          <w:bCs/>
          <w:lang w:val="lv-LV"/>
        </w:rPr>
        <w:t>m</w:t>
      </w:r>
      <w:r w:rsidRPr="00733037">
        <w:rPr>
          <w:b/>
          <w:bCs/>
          <w:lang w:val="lv-LV"/>
        </w:rPr>
        <w:t xml:space="preserve"> (ieskaitot).</w:t>
      </w:r>
    </w:p>
    <w:p w14:paraId="73876257" w14:textId="77777777" w:rsidR="00212CB9" w:rsidRPr="0047227D" w:rsidRDefault="00212CB9" w:rsidP="00212CB9">
      <w:pPr>
        <w:pStyle w:val="ListParagraph"/>
      </w:pPr>
    </w:p>
    <w:p w14:paraId="0CEFF411" w14:textId="2F7A7F8A" w:rsidR="004015D2" w:rsidRDefault="004015D2" w:rsidP="004015D2">
      <w:pPr>
        <w:shd w:val="clear" w:color="auto" w:fill="FFFFFF"/>
        <w:jc w:val="both"/>
        <w:rPr>
          <w:color w:val="000000"/>
          <w:spacing w:val="-6"/>
          <w:lang w:val="lv-LV"/>
        </w:rPr>
      </w:pPr>
      <w:r>
        <w:rPr>
          <w:b/>
          <w:bCs/>
          <w:color w:val="000000"/>
          <w:spacing w:val="-12"/>
          <w:lang w:val="lv-LV"/>
        </w:rPr>
        <w:t>7</w:t>
      </w:r>
      <w:r w:rsidR="008245AE" w:rsidRPr="0047227D">
        <w:rPr>
          <w:color w:val="000000"/>
          <w:spacing w:val="-12"/>
          <w:lang w:val="lv-LV"/>
        </w:rPr>
        <w:t xml:space="preserve">. </w:t>
      </w:r>
      <w:r w:rsidR="008245AE" w:rsidRPr="0047227D">
        <w:rPr>
          <w:color w:val="000000"/>
          <w:spacing w:val="-6"/>
          <w:lang w:val="lv-LV"/>
        </w:rPr>
        <w:t xml:space="preserve"> </w:t>
      </w:r>
      <w:r w:rsidR="00212CB9">
        <w:rPr>
          <w:color w:val="000000"/>
          <w:spacing w:val="-6"/>
          <w:lang w:val="lv-LV"/>
        </w:rPr>
        <w:t xml:space="preserve">  </w:t>
      </w:r>
      <w:r w:rsidRPr="004015D2">
        <w:rPr>
          <w:b/>
          <w:bCs/>
          <w:color w:val="000000"/>
          <w:spacing w:val="-6"/>
          <w:lang w:val="lv-LV"/>
        </w:rPr>
        <w:t>Vispārīgie nosacījumi</w:t>
      </w:r>
    </w:p>
    <w:p w14:paraId="0B78370B" w14:textId="77777777" w:rsidR="004015D2" w:rsidRDefault="004015D2" w:rsidP="004015D2">
      <w:pPr>
        <w:shd w:val="clear" w:color="auto" w:fill="FFFFFF"/>
        <w:ind w:left="851" w:hanging="567"/>
        <w:jc w:val="both"/>
        <w:rPr>
          <w:color w:val="000000"/>
          <w:spacing w:val="-7"/>
          <w:lang w:val="lv-LV"/>
        </w:rPr>
      </w:pPr>
      <w:r>
        <w:rPr>
          <w:color w:val="000000"/>
          <w:spacing w:val="-7"/>
          <w:lang w:val="lv-LV"/>
        </w:rPr>
        <w:t xml:space="preserve">7.1. </w:t>
      </w:r>
      <w:r w:rsidR="008245AE" w:rsidRPr="0047227D">
        <w:rPr>
          <w:color w:val="000000"/>
          <w:spacing w:val="-7"/>
          <w:lang w:val="lv-LV"/>
        </w:rPr>
        <w:t>Pretendents ir tiesīgs iesniegt tikai vienu piedāvājuma variantu.</w:t>
      </w:r>
    </w:p>
    <w:p w14:paraId="3438D754" w14:textId="77777777" w:rsidR="004015D2" w:rsidRDefault="004015D2" w:rsidP="004015D2">
      <w:pPr>
        <w:shd w:val="clear" w:color="auto" w:fill="FFFFFF"/>
        <w:ind w:left="709" w:hanging="425"/>
        <w:jc w:val="both"/>
        <w:rPr>
          <w:rStyle w:val="SubtleEmphasis"/>
          <w:i w:val="0"/>
          <w:iCs w:val="0"/>
          <w:color w:val="000000"/>
          <w:spacing w:val="-7"/>
          <w:lang w:val="lv-LV"/>
        </w:rPr>
      </w:pPr>
      <w:r>
        <w:rPr>
          <w:color w:val="000000"/>
          <w:spacing w:val="-7"/>
          <w:lang w:val="lv-LV"/>
        </w:rPr>
        <w:t xml:space="preserve">7.2. </w:t>
      </w:r>
      <w:r w:rsidRPr="0007102C">
        <w:rPr>
          <w:rStyle w:val="SubtleEmphasis"/>
          <w:i w:val="0"/>
          <w:iCs w:val="0"/>
          <w:color w:val="000000"/>
          <w:lang w:val="lv-LV"/>
        </w:rPr>
        <w:t>Iesniedzot piedāvājumu, pretendents apliecina, ka piekrīt visiem nolikuma (t.sk. tā pielikumos) ietvertajiem nosacījumiem.</w:t>
      </w:r>
    </w:p>
    <w:p w14:paraId="157C07C8" w14:textId="13C258D3" w:rsidR="00125CD1" w:rsidRDefault="004015D2" w:rsidP="004015D2">
      <w:pPr>
        <w:shd w:val="clear" w:color="auto" w:fill="FFFFFF"/>
        <w:ind w:left="709" w:hanging="425"/>
        <w:jc w:val="both"/>
        <w:rPr>
          <w:rStyle w:val="SubtleEmphasis"/>
          <w:i w:val="0"/>
          <w:iCs w:val="0"/>
          <w:color w:val="000000"/>
          <w:spacing w:val="-7"/>
          <w:lang w:val="lv-LV"/>
        </w:rPr>
      </w:pPr>
      <w:r>
        <w:rPr>
          <w:rStyle w:val="SubtleEmphasis"/>
          <w:i w:val="0"/>
          <w:iCs w:val="0"/>
          <w:color w:val="000000"/>
          <w:spacing w:val="-7"/>
          <w:lang w:val="lv-LV"/>
        </w:rPr>
        <w:t xml:space="preserve">7.3. </w:t>
      </w:r>
      <w:r w:rsidRPr="0007102C">
        <w:rPr>
          <w:rStyle w:val="SubtleEmphasis"/>
          <w:i w:val="0"/>
          <w:iCs w:val="0"/>
          <w:color w:val="000000"/>
          <w:lang w:val="lv-LV"/>
        </w:rPr>
        <w:t>Pretendentam viņa piedāvājums ir saistošs līdz līguma noslēgšanai vai paziņojuma par piedāvājuma noraidīšanu saņemšanai.</w:t>
      </w:r>
    </w:p>
    <w:p w14:paraId="21D64E7A" w14:textId="77777777" w:rsidR="004015D2" w:rsidRPr="0047227D" w:rsidRDefault="004015D2" w:rsidP="004015D2">
      <w:pPr>
        <w:shd w:val="clear" w:color="auto" w:fill="FFFFFF"/>
        <w:ind w:left="709" w:hanging="425"/>
        <w:jc w:val="both"/>
        <w:rPr>
          <w:color w:val="000000"/>
          <w:spacing w:val="-7"/>
          <w:lang w:val="lv-LV"/>
        </w:rPr>
      </w:pPr>
    </w:p>
    <w:p w14:paraId="52434D63" w14:textId="5B603C7D" w:rsidR="00125CD1" w:rsidRPr="0047227D" w:rsidRDefault="004015D2">
      <w:pPr>
        <w:shd w:val="clear" w:color="auto" w:fill="FFFFFF"/>
        <w:jc w:val="both"/>
        <w:rPr>
          <w:b/>
          <w:bCs/>
          <w:color w:val="000000"/>
          <w:spacing w:val="-9"/>
          <w:lang w:val="lv-LV"/>
        </w:rPr>
      </w:pPr>
      <w:r>
        <w:rPr>
          <w:b/>
          <w:bCs/>
          <w:color w:val="000000"/>
          <w:spacing w:val="-9"/>
          <w:lang w:val="lv-LV"/>
        </w:rPr>
        <w:t>8</w:t>
      </w:r>
      <w:r w:rsidR="008245AE" w:rsidRPr="0047227D">
        <w:rPr>
          <w:b/>
          <w:bCs/>
          <w:color w:val="000000"/>
          <w:spacing w:val="-9"/>
          <w:lang w:val="lv-LV"/>
        </w:rPr>
        <w:t xml:space="preserve">. </w:t>
      </w:r>
      <w:r w:rsidR="00212CB9">
        <w:rPr>
          <w:b/>
          <w:bCs/>
          <w:color w:val="000000"/>
          <w:spacing w:val="-9"/>
          <w:lang w:val="lv-LV"/>
        </w:rPr>
        <w:t xml:space="preserve">    </w:t>
      </w:r>
      <w:r w:rsidR="008245AE" w:rsidRPr="0047227D">
        <w:rPr>
          <w:b/>
          <w:bCs/>
          <w:color w:val="000000"/>
          <w:spacing w:val="-9"/>
          <w:lang w:val="lv-LV"/>
        </w:rPr>
        <w:t>Iepirkuma priekšmets</w:t>
      </w:r>
    </w:p>
    <w:p w14:paraId="3323C7A4" w14:textId="77777777" w:rsidR="004015D2" w:rsidRPr="004015D2" w:rsidRDefault="008245AE" w:rsidP="004015D2">
      <w:pPr>
        <w:pStyle w:val="ListParagraph"/>
        <w:numPr>
          <w:ilvl w:val="1"/>
          <w:numId w:val="22"/>
        </w:numPr>
        <w:shd w:val="clear" w:color="auto" w:fill="FFFFFF"/>
        <w:ind w:left="851" w:hanging="567"/>
        <w:jc w:val="both"/>
        <w:rPr>
          <w:color w:val="000000"/>
          <w:spacing w:val="-7"/>
          <w:lang w:val="lv-LV"/>
        </w:rPr>
      </w:pPr>
      <w:r w:rsidRPr="004015D2">
        <w:rPr>
          <w:color w:val="000000"/>
          <w:lang w:val="lv-LV"/>
        </w:rPr>
        <w:t>Iepirkuma priekšmets ir</w:t>
      </w:r>
      <w:r w:rsidR="00AF0D05" w:rsidRPr="004015D2">
        <w:rPr>
          <w:color w:val="000000"/>
          <w:lang w:val="lv-LV"/>
        </w:rPr>
        <w:t xml:space="preserve"> pacientu vitālo funkciju novērošanas monitoru piegāde</w:t>
      </w:r>
      <w:r w:rsidRPr="004015D2">
        <w:rPr>
          <w:rFonts w:eastAsia="Times-Bold" w:cs="Times-Bold"/>
          <w:bCs/>
          <w:color w:val="000000"/>
          <w:lang w:val="lv-LV"/>
        </w:rPr>
        <w:t>,</w:t>
      </w:r>
      <w:r w:rsidRPr="004015D2">
        <w:rPr>
          <w:color w:val="000000"/>
          <w:lang w:val="lv-LV"/>
        </w:rPr>
        <w:t xml:space="preserve"> </w:t>
      </w:r>
      <w:r w:rsidRPr="004015D2">
        <w:rPr>
          <w:color w:val="000000"/>
          <w:spacing w:val="4"/>
          <w:lang w:val="lv-LV"/>
        </w:rPr>
        <w:t xml:space="preserve">saskaņā ar Tehniskās specifikācijas prasībām, kas noteiktas </w:t>
      </w:r>
      <w:r w:rsidRPr="00C3491A">
        <w:rPr>
          <w:color w:val="000000"/>
          <w:spacing w:val="4"/>
          <w:lang w:val="lv-LV"/>
        </w:rPr>
        <w:t>nolikuma 1.pielikumā</w:t>
      </w:r>
      <w:bookmarkStart w:id="0" w:name="_Toc438458080"/>
      <w:bookmarkStart w:id="1" w:name="_Toc419098840"/>
      <w:bookmarkStart w:id="2" w:name="_Toc416682680"/>
      <w:r w:rsidRPr="00C3491A">
        <w:rPr>
          <w:color w:val="000000"/>
          <w:spacing w:val="4"/>
          <w:lang w:val="lv-LV"/>
        </w:rPr>
        <w:t>.</w:t>
      </w:r>
      <w:bookmarkEnd w:id="0"/>
      <w:bookmarkEnd w:id="1"/>
      <w:bookmarkEnd w:id="2"/>
    </w:p>
    <w:p w14:paraId="7DE7869E" w14:textId="77777777" w:rsidR="004015D2" w:rsidRPr="004015D2" w:rsidRDefault="00281BAA" w:rsidP="004015D2">
      <w:pPr>
        <w:pStyle w:val="ListParagraph"/>
        <w:numPr>
          <w:ilvl w:val="1"/>
          <w:numId w:val="22"/>
        </w:numPr>
        <w:shd w:val="clear" w:color="auto" w:fill="FFFFFF"/>
        <w:ind w:left="851" w:hanging="567"/>
        <w:jc w:val="both"/>
        <w:rPr>
          <w:color w:val="000000"/>
          <w:spacing w:val="-7"/>
          <w:lang w:val="lv-LV"/>
        </w:rPr>
      </w:pPr>
      <w:r w:rsidRPr="004015D2">
        <w:rPr>
          <w:lang w:val="lv-LV" w:eastAsia="zh-CN"/>
        </w:rPr>
        <w:t xml:space="preserve">Līguma izpildes vieta - </w:t>
      </w:r>
      <w:r w:rsidRPr="004015D2">
        <w:rPr>
          <w:lang w:val="lv-LV"/>
        </w:rPr>
        <w:t>Andreja Pormaļa iela 125, Jēkabpilī, LV-5201</w:t>
      </w:r>
    </w:p>
    <w:p w14:paraId="5C85A71A" w14:textId="77777777" w:rsidR="004015D2" w:rsidRPr="00C3491A" w:rsidRDefault="00281BAA" w:rsidP="004015D2">
      <w:pPr>
        <w:pStyle w:val="ListParagraph"/>
        <w:numPr>
          <w:ilvl w:val="1"/>
          <w:numId w:val="22"/>
        </w:numPr>
        <w:shd w:val="clear" w:color="auto" w:fill="FFFFFF"/>
        <w:ind w:left="851" w:hanging="567"/>
        <w:jc w:val="both"/>
        <w:rPr>
          <w:color w:val="000000"/>
          <w:spacing w:val="-7"/>
          <w:lang w:val="lv-LV"/>
        </w:rPr>
      </w:pPr>
      <w:r w:rsidRPr="00C3491A">
        <w:rPr>
          <w:rFonts w:eastAsia="Cambria"/>
          <w:bCs/>
          <w:noProof/>
          <w:color w:val="000000"/>
          <w:lang w:val="lv-LV"/>
        </w:rPr>
        <w:t xml:space="preserve">Piegāde </w:t>
      </w:r>
      <w:r w:rsidR="00AF0D05" w:rsidRPr="00C3491A">
        <w:rPr>
          <w:noProof/>
          <w:color w:val="000000"/>
          <w:spacing w:val="-2"/>
          <w:lang w:val="lv-LV"/>
        </w:rPr>
        <w:t xml:space="preserve">ne vairāk kā </w:t>
      </w:r>
      <w:r w:rsidR="00F1286E" w:rsidRPr="00C3491A">
        <w:rPr>
          <w:noProof/>
          <w:color w:val="000000"/>
          <w:spacing w:val="-2"/>
          <w:lang w:val="lv-LV"/>
        </w:rPr>
        <w:t>6</w:t>
      </w:r>
      <w:r w:rsidR="00AF0D05" w:rsidRPr="00C3491A">
        <w:rPr>
          <w:noProof/>
          <w:color w:val="000000"/>
          <w:spacing w:val="-2"/>
          <w:lang w:val="lv-LV"/>
        </w:rPr>
        <w:t xml:space="preserve"> (</w:t>
      </w:r>
      <w:r w:rsidR="00F1286E" w:rsidRPr="00C3491A">
        <w:rPr>
          <w:noProof/>
          <w:color w:val="000000"/>
          <w:spacing w:val="-2"/>
          <w:lang w:val="lv-LV"/>
        </w:rPr>
        <w:t>sešas</w:t>
      </w:r>
      <w:r w:rsidR="00AF0D05" w:rsidRPr="00C3491A">
        <w:rPr>
          <w:noProof/>
          <w:color w:val="000000"/>
          <w:spacing w:val="-2"/>
          <w:lang w:val="lv-LV"/>
        </w:rPr>
        <w:t>) kalendār</w:t>
      </w:r>
      <w:r w:rsidR="00A74F83" w:rsidRPr="00C3491A">
        <w:rPr>
          <w:noProof/>
          <w:color w:val="000000"/>
          <w:spacing w:val="-2"/>
          <w:lang w:val="lv-LV"/>
        </w:rPr>
        <w:t>ās</w:t>
      </w:r>
      <w:r w:rsidR="00AF0D05" w:rsidRPr="00C3491A">
        <w:rPr>
          <w:noProof/>
          <w:color w:val="000000"/>
          <w:spacing w:val="-2"/>
          <w:lang w:val="lv-LV"/>
        </w:rPr>
        <w:t xml:space="preserve"> </w:t>
      </w:r>
      <w:r w:rsidR="00A74F83" w:rsidRPr="00C3491A">
        <w:rPr>
          <w:noProof/>
          <w:color w:val="000000"/>
          <w:spacing w:val="-2"/>
          <w:lang w:val="lv-LV"/>
        </w:rPr>
        <w:t>nedēļas</w:t>
      </w:r>
      <w:r w:rsidR="00AF0D05" w:rsidRPr="00C3491A">
        <w:rPr>
          <w:noProof/>
          <w:color w:val="000000"/>
          <w:spacing w:val="-2"/>
          <w:lang w:val="lv-LV"/>
        </w:rPr>
        <w:t xml:space="preserve"> no līguma noslēgšanas dienas</w:t>
      </w:r>
      <w:r w:rsidR="0083185A" w:rsidRPr="00C3491A">
        <w:rPr>
          <w:noProof/>
          <w:color w:val="000000"/>
          <w:spacing w:val="-2"/>
          <w:lang w:val="lv-LV"/>
        </w:rPr>
        <w:t>.</w:t>
      </w:r>
    </w:p>
    <w:p w14:paraId="7703D04D" w14:textId="77777777" w:rsidR="004015D2" w:rsidRPr="004015D2" w:rsidRDefault="00281BAA" w:rsidP="004015D2">
      <w:pPr>
        <w:pStyle w:val="ListParagraph"/>
        <w:numPr>
          <w:ilvl w:val="1"/>
          <w:numId w:val="22"/>
        </w:numPr>
        <w:shd w:val="clear" w:color="auto" w:fill="FFFFFF"/>
        <w:ind w:left="851" w:hanging="567"/>
        <w:jc w:val="both"/>
        <w:rPr>
          <w:color w:val="000000"/>
          <w:spacing w:val="-7"/>
          <w:lang w:val="lv-LV"/>
        </w:rPr>
      </w:pPr>
      <w:r w:rsidRPr="004015D2">
        <w:rPr>
          <w:color w:val="000000"/>
          <w:spacing w:val="-2"/>
          <w:lang w:val="lv-LV"/>
        </w:rPr>
        <w:t xml:space="preserve">Iepirkums </w:t>
      </w:r>
      <w:r w:rsidR="00AF0D05" w:rsidRPr="004015D2">
        <w:rPr>
          <w:color w:val="000000"/>
          <w:spacing w:val="-2"/>
          <w:lang w:val="lv-LV"/>
        </w:rPr>
        <w:t>nav</w:t>
      </w:r>
      <w:r w:rsidRPr="004015D2">
        <w:rPr>
          <w:color w:val="000000"/>
          <w:spacing w:val="-2"/>
          <w:lang w:val="lv-LV"/>
        </w:rPr>
        <w:t xml:space="preserve"> dalīts iepirkuma priekšmeta daļās</w:t>
      </w:r>
      <w:r w:rsidR="00AF0D05" w:rsidRPr="004015D2">
        <w:rPr>
          <w:color w:val="000000"/>
          <w:spacing w:val="-2"/>
          <w:lang w:val="lv-LV"/>
        </w:rPr>
        <w:t>.</w:t>
      </w:r>
    </w:p>
    <w:p w14:paraId="569A004F" w14:textId="77777777" w:rsidR="004015D2" w:rsidRPr="004015D2" w:rsidRDefault="00281BAA" w:rsidP="004015D2">
      <w:pPr>
        <w:pStyle w:val="ListParagraph"/>
        <w:numPr>
          <w:ilvl w:val="1"/>
          <w:numId w:val="22"/>
        </w:numPr>
        <w:shd w:val="clear" w:color="auto" w:fill="FFFFFF"/>
        <w:ind w:left="851" w:hanging="567"/>
        <w:jc w:val="both"/>
        <w:rPr>
          <w:color w:val="000000"/>
          <w:spacing w:val="-7"/>
          <w:lang w:val="lv-LV"/>
        </w:rPr>
      </w:pPr>
      <w:r w:rsidRPr="004015D2">
        <w:rPr>
          <w:bCs/>
          <w:color w:val="000000"/>
          <w:spacing w:val="-7"/>
          <w:lang w:val="lv-LV"/>
        </w:rPr>
        <w:t>Iepirkuma rezultātā tiks slēgts viens piegādes līgums ar vienu Piegādātāju.</w:t>
      </w:r>
    </w:p>
    <w:p w14:paraId="64AD97EB" w14:textId="7F7254D5" w:rsidR="00C91156" w:rsidRPr="00733037" w:rsidRDefault="00AF0D05" w:rsidP="004015D2">
      <w:pPr>
        <w:pStyle w:val="ListParagraph"/>
        <w:numPr>
          <w:ilvl w:val="1"/>
          <w:numId w:val="22"/>
        </w:numPr>
        <w:shd w:val="clear" w:color="auto" w:fill="FFFFFF"/>
        <w:ind w:left="851" w:hanging="567"/>
        <w:jc w:val="both"/>
        <w:rPr>
          <w:color w:val="000000"/>
          <w:spacing w:val="-7"/>
          <w:lang w:val="lv-LV"/>
        </w:rPr>
      </w:pPr>
      <w:r w:rsidRPr="00733037">
        <w:rPr>
          <w:color w:val="000000"/>
          <w:spacing w:val="4"/>
          <w:lang w:val="lv-LV"/>
        </w:rPr>
        <w:t xml:space="preserve">Pēc līguma noslēgšanas Pasūtītājs iegādāsies 60 </w:t>
      </w:r>
      <w:r w:rsidRPr="00733037">
        <w:rPr>
          <w:color w:val="000000"/>
          <w:lang w:val="lv-LV"/>
        </w:rPr>
        <w:t>pacientu vitālo funkciju novērošanas monitorus</w:t>
      </w:r>
      <w:r w:rsidRPr="00733037">
        <w:rPr>
          <w:color w:val="000000"/>
          <w:spacing w:val="4"/>
          <w:lang w:val="lv-LV"/>
        </w:rPr>
        <w:t xml:space="preserve">. </w:t>
      </w:r>
      <w:r w:rsidR="00281BAA" w:rsidRPr="00733037">
        <w:rPr>
          <w:color w:val="000000"/>
          <w:spacing w:val="4"/>
          <w:lang w:val="lv-LV"/>
        </w:rPr>
        <w:t xml:space="preserve"> </w:t>
      </w:r>
    </w:p>
    <w:p w14:paraId="696B564A" w14:textId="42EDAA17" w:rsidR="001716C4" w:rsidRPr="0047227D" w:rsidRDefault="001716C4">
      <w:pPr>
        <w:shd w:val="clear" w:color="auto" w:fill="FFFFFF"/>
        <w:tabs>
          <w:tab w:val="left" w:pos="283"/>
        </w:tabs>
        <w:jc w:val="both"/>
        <w:rPr>
          <w:color w:val="000000"/>
          <w:spacing w:val="4"/>
          <w:lang w:val="lv-LV"/>
        </w:rPr>
      </w:pPr>
    </w:p>
    <w:p w14:paraId="17B18D33" w14:textId="42EA2E48" w:rsidR="00C91156" w:rsidRPr="004015D2" w:rsidRDefault="00C91156" w:rsidP="004015D2">
      <w:pPr>
        <w:pStyle w:val="ListParagraph"/>
        <w:numPr>
          <w:ilvl w:val="0"/>
          <w:numId w:val="22"/>
        </w:numPr>
        <w:shd w:val="clear" w:color="auto" w:fill="FFFFFF"/>
        <w:jc w:val="both"/>
        <w:rPr>
          <w:b/>
          <w:bCs/>
          <w:color w:val="000000"/>
          <w:spacing w:val="-9"/>
          <w:lang w:val="lv-LV"/>
        </w:rPr>
      </w:pPr>
      <w:r w:rsidRPr="004015D2">
        <w:rPr>
          <w:b/>
          <w:bCs/>
          <w:color w:val="000000"/>
          <w:spacing w:val="-9"/>
          <w:lang w:val="lv-LV"/>
        </w:rPr>
        <w:t>Tehniskā specifikācija</w:t>
      </w:r>
    </w:p>
    <w:p w14:paraId="5F8498D8" w14:textId="3CB56D0B" w:rsidR="00125CD1" w:rsidRPr="0083185A" w:rsidRDefault="0083185A" w:rsidP="004015D2">
      <w:pPr>
        <w:pStyle w:val="ListParagraph"/>
        <w:numPr>
          <w:ilvl w:val="1"/>
          <w:numId w:val="22"/>
        </w:numPr>
        <w:shd w:val="clear" w:color="auto" w:fill="FFFFFF"/>
        <w:ind w:left="851" w:hanging="567"/>
        <w:jc w:val="both"/>
        <w:rPr>
          <w:color w:val="000000"/>
          <w:spacing w:val="-7"/>
          <w:lang w:val="lv-LV"/>
        </w:rPr>
      </w:pPr>
      <w:r>
        <w:rPr>
          <w:color w:val="000000"/>
          <w:lang w:val="lv-LV"/>
        </w:rPr>
        <w:t>P</w:t>
      </w:r>
      <w:r w:rsidRPr="00AF0D05">
        <w:rPr>
          <w:color w:val="000000"/>
          <w:lang w:val="lv-LV"/>
        </w:rPr>
        <w:t xml:space="preserve">acientu vitālo funkciju novērošanas monitoru </w:t>
      </w:r>
      <w:r w:rsidR="00C91156" w:rsidRPr="0047227D">
        <w:rPr>
          <w:color w:val="000000"/>
          <w:spacing w:val="4"/>
          <w:lang w:val="lv-LV"/>
        </w:rPr>
        <w:t xml:space="preserve">apraksts norādīts </w:t>
      </w:r>
      <w:r w:rsidR="00225C27" w:rsidRPr="0047227D">
        <w:rPr>
          <w:color w:val="000000"/>
          <w:spacing w:val="4"/>
          <w:lang w:val="lv-LV"/>
        </w:rPr>
        <w:t>tehniskajā</w:t>
      </w:r>
      <w:r w:rsidR="00C91156" w:rsidRPr="0047227D">
        <w:rPr>
          <w:color w:val="000000"/>
          <w:spacing w:val="4"/>
          <w:lang w:val="lv-LV"/>
        </w:rPr>
        <w:t xml:space="preserve"> </w:t>
      </w:r>
      <w:r w:rsidR="00C91156" w:rsidRPr="00C3491A">
        <w:rPr>
          <w:color w:val="000000"/>
          <w:spacing w:val="4"/>
          <w:lang w:val="lv-LV"/>
        </w:rPr>
        <w:t>specifikācijā</w:t>
      </w:r>
      <w:r w:rsidR="00225C27" w:rsidRPr="00C3491A">
        <w:rPr>
          <w:color w:val="000000"/>
          <w:spacing w:val="4"/>
          <w:lang w:val="lv-LV"/>
        </w:rPr>
        <w:t xml:space="preserve"> (noteikumu</w:t>
      </w:r>
      <w:r w:rsidRPr="00C3491A">
        <w:rPr>
          <w:color w:val="000000"/>
          <w:spacing w:val="4"/>
          <w:lang w:val="lv-LV"/>
        </w:rPr>
        <w:t xml:space="preserve"> </w:t>
      </w:r>
      <w:r w:rsidR="00C91156" w:rsidRPr="00C3491A">
        <w:rPr>
          <w:color w:val="000000"/>
          <w:spacing w:val="4"/>
          <w:lang w:val="lv-LV"/>
        </w:rPr>
        <w:t>1.pielikum</w:t>
      </w:r>
      <w:r w:rsidR="00225C27" w:rsidRPr="00C3491A">
        <w:rPr>
          <w:color w:val="000000"/>
          <w:spacing w:val="4"/>
          <w:lang w:val="lv-LV"/>
        </w:rPr>
        <w:t>s).</w:t>
      </w:r>
    </w:p>
    <w:p w14:paraId="17251CF6" w14:textId="77777777" w:rsidR="0083185A" w:rsidRPr="0083185A" w:rsidRDefault="0083185A" w:rsidP="0083185A">
      <w:pPr>
        <w:pStyle w:val="ListParagraph"/>
        <w:shd w:val="clear" w:color="auto" w:fill="FFFFFF"/>
        <w:ind w:left="851"/>
        <w:jc w:val="both"/>
        <w:rPr>
          <w:color w:val="000000"/>
          <w:spacing w:val="-7"/>
          <w:lang w:val="lv-LV"/>
        </w:rPr>
      </w:pPr>
    </w:p>
    <w:p w14:paraId="7CE87E17" w14:textId="53FCEAD4" w:rsidR="00125CD1" w:rsidRPr="0047227D" w:rsidRDefault="004015D2">
      <w:pPr>
        <w:shd w:val="clear" w:color="auto" w:fill="FFFFFF"/>
        <w:jc w:val="both"/>
      </w:pPr>
      <w:r>
        <w:rPr>
          <w:b/>
          <w:bCs/>
          <w:color w:val="000000"/>
          <w:spacing w:val="-10"/>
          <w:lang w:val="lv-LV"/>
        </w:rPr>
        <w:t>10</w:t>
      </w:r>
      <w:r w:rsidR="008245AE" w:rsidRPr="0047227D">
        <w:rPr>
          <w:b/>
          <w:bCs/>
          <w:color w:val="000000"/>
          <w:spacing w:val="-10"/>
          <w:lang w:val="lv-LV"/>
        </w:rPr>
        <w:t xml:space="preserve">. </w:t>
      </w:r>
      <w:r w:rsidR="008245AE" w:rsidRPr="0047227D">
        <w:rPr>
          <w:b/>
          <w:bCs/>
          <w:color w:val="000000"/>
          <w:spacing w:val="-6"/>
          <w:lang w:val="lv-LV"/>
        </w:rPr>
        <w:t>Paredzamā līguma izpildes laiks un kārtība</w:t>
      </w:r>
    </w:p>
    <w:p w14:paraId="75BDED6D" w14:textId="4F037BC4" w:rsidR="0083185A" w:rsidRDefault="004015D2" w:rsidP="0083185A">
      <w:pPr>
        <w:ind w:left="851" w:hanging="567"/>
        <w:jc w:val="both"/>
      </w:pPr>
      <w:r>
        <w:rPr>
          <w:color w:val="000000"/>
          <w:spacing w:val="2"/>
          <w:lang w:val="lv-LV"/>
        </w:rPr>
        <w:t>10</w:t>
      </w:r>
      <w:r w:rsidR="008245AE" w:rsidRPr="0047227D">
        <w:rPr>
          <w:color w:val="000000"/>
          <w:spacing w:val="2"/>
          <w:lang w:val="lv-LV"/>
        </w:rPr>
        <w:t xml:space="preserve">.1. Iepirkuma līguma izpildes </w:t>
      </w:r>
      <w:r w:rsidR="008245AE" w:rsidRPr="00733037">
        <w:rPr>
          <w:color w:val="000000"/>
          <w:spacing w:val="2"/>
          <w:lang w:val="lv-LV"/>
        </w:rPr>
        <w:t xml:space="preserve">laiks </w:t>
      </w:r>
      <w:r w:rsidR="0083185A" w:rsidRPr="00733037">
        <w:rPr>
          <w:color w:val="000000"/>
          <w:spacing w:val="-2"/>
          <w:lang w:val="lv-LV"/>
        </w:rPr>
        <w:t xml:space="preserve">ne vēlāk kā 2021.gada </w:t>
      </w:r>
      <w:r w:rsidR="00A71770">
        <w:rPr>
          <w:color w:val="000000"/>
          <w:spacing w:val="-2"/>
          <w:lang w:val="lv-LV"/>
        </w:rPr>
        <w:t>1</w:t>
      </w:r>
      <w:r w:rsidR="0083185A" w:rsidRPr="00733037">
        <w:rPr>
          <w:color w:val="000000"/>
          <w:spacing w:val="-2"/>
          <w:lang w:val="lv-LV"/>
        </w:rPr>
        <w:t>.aprīlis</w:t>
      </w:r>
      <w:r w:rsidR="0083185A" w:rsidRPr="00733037">
        <w:rPr>
          <w:color w:val="000000"/>
          <w:spacing w:val="2"/>
          <w:lang w:val="lv-LV"/>
        </w:rPr>
        <w:t xml:space="preserve">, </w:t>
      </w:r>
      <w:r w:rsidR="008245AE" w:rsidRPr="00733037">
        <w:rPr>
          <w:color w:val="000000"/>
          <w:spacing w:val="-4"/>
          <w:lang w:val="lv-LV"/>
        </w:rPr>
        <w:t>saskaņā</w:t>
      </w:r>
      <w:r w:rsidR="008245AE" w:rsidRPr="0047227D">
        <w:rPr>
          <w:color w:val="000000"/>
          <w:spacing w:val="-4"/>
          <w:lang w:val="lv-LV"/>
        </w:rPr>
        <w:t xml:space="preserve"> ar līguma projekta </w:t>
      </w:r>
      <w:r w:rsidR="008245AE" w:rsidRPr="00C3491A">
        <w:rPr>
          <w:color w:val="000000"/>
          <w:spacing w:val="-4"/>
          <w:lang w:val="lv-LV"/>
        </w:rPr>
        <w:t>nosacījumiem (3.pielikums).</w:t>
      </w:r>
    </w:p>
    <w:p w14:paraId="1BCC29F0" w14:textId="15FD7CAD" w:rsidR="00125CD1" w:rsidRPr="0047227D" w:rsidRDefault="004015D2" w:rsidP="0083185A">
      <w:pPr>
        <w:ind w:left="851" w:hanging="567"/>
        <w:jc w:val="both"/>
      </w:pPr>
      <w:r>
        <w:t>10</w:t>
      </w:r>
      <w:r w:rsidR="0083185A">
        <w:t xml:space="preserve">.2.  </w:t>
      </w:r>
      <w:r w:rsidR="008245AE" w:rsidRPr="0047227D">
        <w:rPr>
          <w:color w:val="000000"/>
          <w:spacing w:val="2"/>
          <w:lang w:val="lv-LV"/>
        </w:rPr>
        <w:t>Iepirkuma līgums Pretendentam jāparaksta ne vēlāk kā 5 (piecu) darba dienu laikā pēc tā saņemšanas.</w:t>
      </w:r>
    </w:p>
    <w:p w14:paraId="02718A46" w14:textId="77777777" w:rsidR="00125CD1" w:rsidRPr="0047227D" w:rsidRDefault="00125CD1">
      <w:pPr>
        <w:jc w:val="both"/>
        <w:rPr>
          <w:color w:val="000000"/>
          <w:lang w:val="lv-LV"/>
        </w:rPr>
      </w:pPr>
    </w:p>
    <w:p w14:paraId="58D247BD" w14:textId="62CD87C5" w:rsidR="00125CD1" w:rsidRPr="0047227D" w:rsidRDefault="004015D2">
      <w:pPr>
        <w:pStyle w:val="BodyText"/>
        <w:spacing w:after="0"/>
        <w:rPr>
          <w:b/>
          <w:bCs/>
          <w:color w:val="000000"/>
          <w:lang w:val="lv-LV"/>
        </w:rPr>
      </w:pPr>
      <w:r>
        <w:rPr>
          <w:b/>
          <w:bCs/>
          <w:color w:val="000000"/>
          <w:lang w:val="lv-LV"/>
        </w:rPr>
        <w:t>11</w:t>
      </w:r>
      <w:r w:rsidR="008245AE" w:rsidRPr="0047227D">
        <w:rPr>
          <w:b/>
          <w:bCs/>
          <w:color w:val="000000"/>
          <w:lang w:val="lv-LV"/>
        </w:rPr>
        <w:t>. Piedāvājuma noformēšana</w:t>
      </w:r>
    </w:p>
    <w:p w14:paraId="57D7FB6B" w14:textId="77777777" w:rsidR="00212CB9" w:rsidRDefault="00212CB9" w:rsidP="00212CB9">
      <w:pPr>
        <w:pStyle w:val="BodyText"/>
        <w:spacing w:after="0"/>
        <w:ind w:left="993" w:hanging="567"/>
        <w:jc w:val="both"/>
        <w:rPr>
          <w:lang w:val="lv-LV"/>
        </w:rPr>
      </w:pPr>
      <w:r>
        <w:rPr>
          <w:color w:val="000000"/>
          <w:lang w:val="lv-LV"/>
        </w:rPr>
        <w:t>11.</w:t>
      </w:r>
      <w:r w:rsidR="008245AE" w:rsidRPr="0047227D">
        <w:rPr>
          <w:color w:val="000000"/>
          <w:lang w:val="lv-LV"/>
        </w:rPr>
        <w:t>1.</w:t>
      </w:r>
      <w:r>
        <w:rPr>
          <w:color w:val="000000"/>
          <w:lang w:val="lv-LV"/>
        </w:rPr>
        <w:t xml:space="preserve"> </w:t>
      </w:r>
      <w:r w:rsidR="008245AE" w:rsidRPr="00212CB9">
        <w:rPr>
          <w:color w:val="000000"/>
          <w:lang w:val="lv-LV"/>
        </w:rPr>
        <w:t>Piedāvājums iesniedzams elektroniski, iesūtot uz e-past</w:t>
      </w:r>
      <w:r w:rsidRPr="00212CB9">
        <w:rPr>
          <w:color w:val="000000"/>
          <w:lang w:val="lv-LV"/>
        </w:rPr>
        <w:t>a adresi:</w:t>
      </w:r>
      <w:r w:rsidR="008245AE" w:rsidRPr="00212CB9">
        <w:rPr>
          <w:color w:val="000000"/>
          <w:lang w:val="lv-LV"/>
        </w:rPr>
        <w:t xml:space="preserve"> </w:t>
      </w:r>
      <w:hyperlink r:id="rId11" w:history="1">
        <w:r w:rsidR="004015D2" w:rsidRPr="00212CB9">
          <w:rPr>
            <w:rStyle w:val="Hyperlink"/>
            <w:b/>
            <w:bCs/>
            <w:lang w:val="lv-LV"/>
          </w:rPr>
          <w:t>ilze.ziberga@jrslimnica.lv</w:t>
        </w:r>
      </w:hyperlink>
      <w:r w:rsidR="004015D2" w:rsidRPr="00212CB9">
        <w:rPr>
          <w:b/>
          <w:bCs/>
          <w:color w:val="000000"/>
          <w:lang w:val="lv-LV"/>
        </w:rPr>
        <w:t xml:space="preserve">, </w:t>
      </w:r>
      <w:r w:rsidR="004015D2" w:rsidRPr="00212CB9">
        <w:rPr>
          <w:color w:val="000000"/>
          <w:lang w:val="lv-LV"/>
        </w:rPr>
        <w:t>parakstīts ar drošu elektronisko parakstu vai</w:t>
      </w:r>
      <w:r w:rsidRPr="00212CB9">
        <w:rPr>
          <w:lang w:val="lv-LV"/>
        </w:rPr>
        <w:t xml:space="preserve"> pievienojot elektroniskajam pastam skenētus dokumentus.</w:t>
      </w:r>
    </w:p>
    <w:p w14:paraId="1962DB79" w14:textId="77777777" w:rsidR="00212CB9" w:rsidRDefault="00212CB9" w:rsidP="00212CB9">
      <w:pPr>
        <w:pStyle w:val="BodyText"/>
        <w:spacing w:after="0"/>
        <w:ind w:left="993" w:hanging="567"/>
        <w:jc w:val="both"/>
        <w:rPr>
          <w:lang w:val="lv-LV"/>
        </w:rPr>
      </w:pPr>
      <w:r>
        <w:rPr>
          <w:lang w:val="lv-LV"/>
        </w:rPr>
        <w:lastRenderedPageBreak/>
        <w:t xml:space="preserve">11.2. </w:t>
      </w:r>
      <w:r w:rsidR="008245AE" w:rsidRPr="00212CB9">
        <w:rPr>
          <w:lang w:val="lv-LV"/>
        </w:rPr>
        <w:t>Piedāvājums un visi tajā iekļautie dokumenti noformējami un iesniedzami tikai valsts valodā (latviešu valodā).</w:t>
      </w:r>
      <w:r w:rsidR="008245AE" w:rsidRPr="0047227D">
        <w:rPr>
          <w:lang w:val="lv-LV"/>
        </w:rPr>
        <w:t xml:space="preserve"> </w:t>
      </w:r>
    </w:p>
    <w:p w14:paraId="304DE438" w14:textId="6C34661C" w:rsidR="00125CD1" w:rsidRPr="00212CB9" w:rsidRDefault="00212CB9" w:rsidP="00212CB9">
      <w:pPr>
        <w:pStyle w:val="BodyText"/>
        <w:spacing w:after="0"/>
        <w:ind w:left="993" w:hanging="567"/>
        <w:jc w:val="both"/>
        <w:rPr>
          <w:b/>
          <w:bCs/>
          <w:color w:val="000000"/>
          <w:lang w:val="lv-LV"/>
        </w:rPr>
      </w:pPr>
      <w:r>
        <w:rPr>
          <w:lang w:val="lv-LV"/>
        </w:rPr>
        <w:t xml:space="preserve">11.3. </w:t>
      </w:r>
      <w:r w:rsidR="008245AE" w:rsidRPr="0047227D">
        <w:rPr>
          <w:lang w:val="lv-LV"/>
        </w:rPr>
        <w:t xml:space="preserve">Piedāvājuma cenas jānorāda ar precizitāti 2 (divas) ciparu zīmes aiz komata. Cenā jāiekļauj visi nodokļi un nodevas, izņemot pievienotās vērtības nodokli. Cenā jābūt ietvertiem visiem izdevumiem, kas pretendentam var rasties iepirkuma līguma izpildes laikā. </w:t>
      </w:r>
    </w:p>
    <w:p w14:paraId="3738F88F" w14:textId="77777777" w:rsidR="00125CD1" w:rsidRPr="0047227D" w:rsidRDefault="00125CD1">
      <w:pPr>
        <w:jc w:val="both"/>
        <w:rPr>
          <w:lang w:val="lv-LV"/>
        </w:rPr>
      </w:pPr>
    </w:p>
    <w:p w14:paraId="1FA452FA" w14:textId="7C2E94B7" w:rsidR="00125CD1" w:rsidRDefault="00212CB9">
      <w:pPr>
        <w:rPr>
          <w:b/>
          <w:bCs/>
          <w:lang w:val="lv-LV"/>
        </w:rPr>
      </w:pPr>
      <w:r>
        <w:rPr>
          <w:b/>
          <w:bCs/>
          <w:lang w:val="lv-LV"/>
        </w:rPr>
        <w:t>12</w:t>
      </w:r>
      <w:r w:rsidR="008245AE" w:rsidRPr="0047227D">
        <w:rPr>
          <w:b/>
          <w:bCs/>
          <w:lang w:val="lv-LV"/>
        </w:rPr>
        <w:t xml:space="preserve">. </w:t>
      </w:r>
      <w:r w:rsidR="00834B03">
        <w:rPr>
          <w:b/>
          <w:bCs/>
          <w:lang w:val="lv-LV"/>
        </w:rPr>
        <w:t>Pretendentu atlase un i</w:t>
      </w:r>
      <w:r w:rsidR="008245AE" w:rsidRPr="0047227D">
        <w:rPr>
          <w:b/>
          <w:bCs/>
          <w:lang w:val="lv-LV"/>
        </w:rPr>
        <w:t>esniedzamie dokumenti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5387"/>
      </w:tblGrid>
      <w:tr w:rsidR="007A23BC" w:rsidRPr="0007102C" w14:paraId="3E5A4ECD" w14:textId="77777777" w:rsidTr="00C3491A">
        <w:trPr>
          <w:trHeight w:val="276"/>
        </w:trPr>
        <w:tc>
          <w:tcPr>
            <w:tcW w:w="817" w:type="dxa"/>
            <w:shd w:val="clear" w:color="auto" w:fill="auto"/>
          </w:tcPr>
          <w:p w14:paraId="391550D7" w14:textId="77777777" w:rsidR="007A23BC" w:rsidRPr="0007102C" w:rsidRDefault="007A23BC" w:rsidP="002678D6">
            <w:pPr>
              <w:contextualSpacing/>
              <w:jc w:val="both"/>
              <w:rPr>
                <w:lang w:val="lv-LV"/>
              </w:rPr>
            </w:pPr>
            <w:r w:rsidRPr="0007102C">
              <w:rPr>
                <w:b/>
                <w:lang w:val="lv-LV"/>
              </w:rPr>
              <w:t>Nr</w:t>
            </w:r>
            <w:r>
              <w:rPr>
                <w:b/>
                <w:lang w:val="lv-LV"/>
              </w:rPr>
              <w:t>.</w:t>
            </w:r>
          </w:p>
        </w:tc>
        <w:tc>
          <w:tcPr>
            <w:tcW w:w="3260" w:type="dxa"/>
            <w:shd w:val="clear" w:color="auto" w:fill="auto"/>
          </w:tcPr>
          <w:p w14:paraId="01CB14FC" w14:textId="6266EA6B" w:rsidR="007A23BC" w:rsidRPr="0007102C" w:rsidRDefault="007A23BC" w:rsidP="002678D6">
            <w:pPr>
              <w:contextualSpacing/>
              <w:jc w:val="center"/>
              <w:rPr>
                <w:b/>
                <w:lang w:val="lv-LV"/>
              </w:rPr>
            </w:pPr>
            <w:r w:rsidRPr="0007102C">
              <w:rPr>
                <w:b/>
                <w:color w:val="000000"/>
                <w:lang w:val="lv-LV"/>
              </w:rPr>
              <w:t>Atlases prasības</w:t>
            </w:r>
          </w:p>
        </w:tc>
        <w:tc>
          <w:tcPr>
            <w:tcW w:w="5387" w:type="dxa"/>
            <w:shd w:val="clear" w:color="auto" w:fill="auto"/>
          </w:tcPr>
          <w:p w14:paraId="66F0C8F5" w14:textId="213BEBE8" w:rsidR="007A23BC" w:rsidRPr="0007102C" w:rsidRDefault="007A23BC" w:rsidP="002678D6">
            <w:pPr>
              <w:contextualSpacing/>
              <w:jc w:val="center"/>
              <w:rPr>
                <w:lang w:val="lv-LV"/>
              </w:rPr>
            </w:pPr>
            <w:r w:rsidRPr="0007102C">
              <w:rPr>
                <w:b/>
                <w:lang w:val="lv-LV"/>
              </w:rPr>
              <w:t>Iesniedzamie dokumenti</w:t>
            </w:r>
          </w:p>
        </w:tc>
      </w:tr>
      <w:tr w:rsidR="007A23BC" w:rsidRPr="0007102C" w14:paraId="15F6266D" w14:textId="77777777" w:rsidTr="00C3491A">
        <w:trPr>
          <w:trHeight w:val="2994"/>
        </w:trPr>
        <w:tc>
          <w:tcPr>
            <w:tcW w:w="817" w:type="dxa"/>
            <w:shd w:val="clear" w:color="auto" w:fill="auto"/>
          </w:tcPr>
          <w:p w14:paraId="298DD941" w14:textId="1467C1F3" w:rsidR="007A23BC" w:rsidRPr="0007102C" w:rsidRDefault="00212CB9" w:rsidP="007A23BC">
            <w:pPr>
              <w:widowControl w:val="0"/>
              <w:overflowPunct w:val="0"/>
              <w:autoSpaceDE w:val="0"/>
              <w:ind w:left="360" w:hanging="360"/>
              <w:contextualSpacing/>
              <w:rPr>
                <w:lang w:val="lv-LV"/>
              </w:rPr>
            </w:pPr>
            <w:r>
              <w:rPr>
                <w:lang w:val="lv-LV"/>
              </w:rPr>
              <w:t>12</w:t>
            </w:r>
            <w:r w:rsidR="007A23BC">
              <w:rPr>
                <w:lang w:val="lv-LV"/>
              </w:rPr>
              <w:t xml:space="preserve">.1. </w:t>
            </w:r>
          </w:p>
        </w:tc>
        <w:tc>
          <w:tcPr>
            <w:tcW w:w="3260" w:type="dxa"/>
            <w:shd w:val="clear" w:color="auto" w:fill="auto"/>
          </w:tcPr>
          <w:p w14:paraId="41D450BB" w14:textId="47816574" w:rsidR="007A23BC" w:rsidRPr="007A23BC" w:rsidRDefault="007A23BC" w:rsidP="002678D6">
            <w:pPr>
              <w:contextualSpacing/>
              <w:jc w:val="both"/>
              <w:rPr>
                <w:lang w:val="lv-LV"/>
              </w:rPr>
            </w:pPr>
            <w:r w:rsidRPr="007A23BC">
              <w:rPr>
                <w:rStyle w:val="SubtleEmphasis"/>
                <w:i w:val="0"/>
                <w:color w:val="auto"/>
                <w:lang w:val="lv-LV"/>
              </w:rPr>
              <w:t>Pretendent</w:t>
            </w:r>
            <w:r>
              <w:rPr>
                <w:rStyle w:val="SubtleEmphasis"/>
                <w:i w:val="0"/>
                <w:color w:val="auto"/>
                <w:lang w:val="lv-LV"/>
              </w:rPr>
              <w:t>s iesniedzis</w:t>
            </w:r>
            <w:r w:rsidRPr="007A23BC">
              <w:rPr>
                <w:rStyle w:val="SubtleEmphasis"/>
                <w:i w:val="0"/>
                <w:color w:val="auto"/>
                <w:lang w:val="lv-LV"/>
              </w:rPr>
              <w:t xml:space="preserve"> </w:t>
            </w:r>
            <w:r w:rsidRPr="007A23BC">
              <w:rPr>
                <w:lang w:val="lv-LV" w:eastAsia="lv-LV"/>
              </w:rPr>
              <w:t>parakstīt</w:t>
            </w:r>
            <w:r>
              <w:rPr>
                <w:lang w:val="lv-LV" w:eastAsia="lv-LV"/>
              </w:rPr>
              <w:t>u</w:t>
            </w:r>
            <w:r w:rsidRPr="007A23BC">
              <w:rPr>
                <w:lang w:val="lv-LV" w:eastAsia="lv-LV"/>
              </w:rPr>
              <w:t xml:space="preserve"> piedāvājum</w:t>
            </w:r>
            <w:r>
              <w:rPr>
                <w:lang w:val="lv-LV" w:eastAsia="lv-LV"/>
              </w:rPr>
              <w:t>u</w:t>
            </w:r>
          </w:p>
        </w:tc>
        <w:tc>
          <w:tcPr>
            <w:tcW w:w="5387" w:type="dxa"/>
            <w:shd w:val="clear" w:color="auto" w:fill="auto"/>
          </w:tcPr>
          <w:p w14:paraId="26764C69" w14:textId="340BC853" w:rsidR="007A23BC" w:rsidRPr="00AD4360" w:rsidRDefault="007A23BC" w:rsidP="00AD4360">
            <w:pPr>
              <w:pStyle w:val="NoSpacing"/>
              <w:contextualSpacing/>
              <w:jc w:val="both"/>
              <w:rPr>
                <w:rFonts w:ascii="Times New Roman" w:hAnsi="Times New Roman" w:cs="Times New Roman"/>
                <w:bCs/>
                <w:iCs/>
                <w:sz w:val="24"/>
                <w:szCs w:val="24"/>
              </w:rPr>
            </w:pPr>
            <w:r w:rsidRPr="00850789">
              <w:rPr>
                <w:rStyle w:val="SubtleEmphasis"/>
                <w:rFonts w:ascii="Times New Roman" w:hAnsi="Times New Roman" w:cs="Times New Roman"/>
                <w:b/>
                <w:i w:val="0"/>
                <w:color w:val="auto"/>
                <w:sz w:val="24"/>
                <w:szCs w:val="24"/>
              </w:rPr>
              <w:t>Pilnvara</w:t>
            </w:r>
            <w:r w:rsidRPr="00AD4360">
              <w:rPr>
                <w:rStyle w:val="SubtleEmphasis"/>
                <w:rFonts w:ascii="Times New Roman" w:hAnsi="Times New Roman" w:cs="Times New Roman"/>
                <w:bCs/>
                <w:i w:val="0"/>
                <w:color w:val="auto"/>
                <w:sz w:val="24"/>
                <w:szCs w:val="24"/>
              </w:rPr>
              <w:t>, ja piedāvājumu paraksta pilnvarotā persona</w:t>
            </w:r>
            <w:r w:rsidR="00AD4360" w:rsidRPr="00AD4360">
              <w:rPr>
                <w:rStyle w:val="SubtleEmphasis"/>
                <w:rFonts w:ascii="Times New Roman" w:hAnsi="Times New Roman" w:cs="Times New Roman"/>
                <w:bCs/>
                <w:i w:val="0"/>
                <w:color w:val="auto"/>
                <w:sz w:val="24"/>
                <w:szCs w:val="24"/>
              </w:rPr>
              <w:t xml:space="preserve">. </w:t>
            </w:r>
            <w:r w:rsidRPr="00AD4360">
              <w:rPr>
                <w:rFonts w:ascii="Times New Roman" w:hAnsi="Times New Roman" w:cs="Times New Roman"/>
                <w:bCs/>
                <w:sz w:val="24"/>
                <w:szCs w:val="24"/>
              </w:rPr>
              <w:t>Personu apvienība papildus iesniedz:</w:t>
            </w:r>
          </w:p>
          <w:p w14:paraId="2DA30D57" w14:textId="7DCAC85C" w:rsidR="00AD4360" w:rsidRPr="00AD4360" w:rsidRDefault="00AD4360" w:rsidP="00AD4360">
            <w:pPr>
              <w:pStyle w:val="ListParagraph"/>
              <w:numPr>
                <w:ilvl w:val="0"/>
                <w:numId w:val="21"/>
              </w:numPr>
              <w:tabs>
                <w:tab w:val="left" w:pos="284"/>
                <w:tab w:val="left" w:pos="567"/>
              </w:tabs>
              <w:suppressAutoHyphens w:val="0"/>
              <w:ind w:left="173" w:hanging="173"/>
              <w:jc w:val="both"/>
              <w:rPr>
                <w:bCs/>
                <w:lang w:val="lv-LV"/>
              </w:rPr>
            </w:pPr>
            <w:r>
              <w:rPr>
                <w:bCs/>
                <w:lang w:val="lv-LV"/>
              </w:rPr>
              <w:t>j</w:t>
            </w:r>
            <w:r w:rsidR="007A23BC" w:rsidRPr="00AD4360">
              <w:rPr>
                <w:bCs/>
                <w:lang w:val="lv-LV"/>
              </w:rPr>
              <w:t>a personu apvienība ir reģistrēta, tad jāiesniedz vienošanās vai līgums, kurā norādīts sadarbības apjoms, katra dalībnieka atbildības sadalījums un attiecīgā dokumenta termiņš;</w:t>
            </w:r>
          </w:p>
          <w:p w14:paraId="6A6C3EDF" w14:textId="20E8099D" w:rsidR="007A23BC" w:rsidRPr="00AD4360" w:rsidRDefault="00AD4360" w:rsidP="00AD4360">
            <w:pPr>
              <w:pStyle w:val="ListParagraph"/>
              <w:numPr>
                <w:ilvl w:val="0"/>
                <w:numId w:val="21"/>
              </w:numPr>
              <w:tabs>
                <w:tab w:val="left" w:pos="284"/>
                <w:tab w:val="left" w:pos="567"/>
              </w:tabs>
              <w:suppressAutoHyphens w:val="0"/>
              <w:ind w:left="173" w:hanging="173"/>
              <w:jc w:val="both"/>
              <w:rPr>
                <w:bCs/>
                <w:lang w:val="lv-LV"/>
              </w:rPr>
            </w:pPr>
            <w:r>
              <w:rPr>
                <w:bCs/>
                <w:lang w:val="lv-LV"/>
              </w:rPr>
              <w:t>j</w:t>
            </w:r>
            <w:r w:rsidR="007A23BC" w:rsidRPr="00AD4360">
              <w:rPr>
                <w:bCs/>
                <w:lang w:val="lv-LV"/>
              </w:rPr>
              <w:t>a personu apvienība nav reģistrēta, tad jāiesniedz apliecinājums, ka gadījumā ja iepirkuma līguma slēgšanas tiesības tiks piešķirtas personu apvienībai, personu apvienība pēc savas izvēles izveidosies atbilstoši noteiktam juridiskam statusam vai noslēgs sabiedrības līgumu, vienojoties par personu apvienības dalībnieku atbildības sadalījumu. Apliecinājumā jānorāda katra dalībnieka atbildības apjoms.</w:t>
            </w:r>
          </w:p>
          <w:p w14:paraId="55B4D903" w14:textId="1A15352C" w:rsidR="007A23BC" w:rsidRPr="0007102C" w:rsidRDefault="007A23BC" w:rsidP="00AD4360">
            <w:pPr>
              <w:pStyle w:val="NoSpacing"/>
              <w:contextualSpacing/>
              <w:jc w:val="both"/>
              <w:rPr>
                <w:rFonts w:ascii="Times New Roman" w:hAnsi="Times New Roman" w:cs="Times New Roman"/>
                <w:b/>
                <w:sz w:val="24"/>
                <w:szCs w:val="24"/>
              </w:rPr>
            </w:pPr>
            <w:r w:rsidRPr="00AD4360">
              <w:rPr>
                <w:rFonts w:ascii="Times New Roman" w:hAnsi="Times New Roman" w:cs="Times New Roman"/>
                <w:bCs/>
                <w:sz w:val="24"/>
                <w:szCs w:val="24"/>
              </w:rPr>
              <w:t>Ārvalstī reģistrēts vai pastāvīgi dzīvojošs pretendents iesniedz dokumenta kopiju, kas apliecina pretendenta paraksttiesīgās personas tiesības.</w:t>
            </w:r>
          </w:p>
        </w:tc>
      </w:tr>
      <w:tr w:rsidR="007A23BC" w:rsidRPr="0007102C" w14:paraId="6DF3A1A0" w14:textId="77777777" w:rsidTr="00C3491A">
        <w:trPr>
          <w:trHeight w:val="1659"/>
        </w:trPr>
        <w:tc>
          <w:tcPr>
            <w:tcW w:w="817" w:type="dxa"/>
            <w:shd w:val="clear" w:color="auto" w:fill="auto"/>
          </w:tcPr>
          <w:p w14:paraId="1F2CF160" w14:textId="7481609F" w:rsidR="007A23BC" w:rsidRPr="0007102C" w:rsidRDefault="00212CB9" w:rsidP="002678D6">
            <w:pPr>
              <w:contextualSpacing/>
              <w:rPr>
                <w:lang w:val="lv-LV"/>
              </w:rPr>
            </w:pPr>
            <w:r>
              <w:rPr>
                <w:lang w:val="lv-LV"/>
              </w:rPr>
              <w:t>12</w:t>
            </w:r>
            <w:r w:rsidR="007A23BC" w:rsidRPr="0007102C">
              <w:rPr>
                <w:lang w:val="lv-LV"/>
              </w:rPr>
              <w:t>.2</w:t>
            </w:r>
          </w:p>
        </w:tc>
        <w:tc>
          <w:tcPr>
            <w:tcW w:w="3260" w:type="dxa"/>
            <w:shd w:val="clear" w:color="auto" w:fill="auto"/>
          </w:tcPr>
          <w:p w14:paraId="1A34B82F" w14:textId="3B09C160" w:rsidR="007A23BC" w:rsidRPr="007A23BC" w:rsidRDefault="007A23BC" w:rsidP="002678D6">
            <w:pPr>
              <w:contextualSpacing/>
              <w:jc w:val="both"/>
              <w:rPr>
                <w:lang w:val="lv-LV"/>
              </w:rPr>
            </w:pPr>
            <w:r w:rsidRPr="007A23BC">
              <w:rPr>
                <w:lang w:val="lv-LV"/>
              </w:rPr>
              <w:t>Pretendents ir reģistrēts normatīvajos aktos noteiktajā kārtībā</w:t>
            </w:r>
          </w:p>
        </w:tc>
        <w:tc>
          <w:tcPr>
            <w:tcW w:w="5387" w:type="dxa"/>
            <w:shd w:val="clear" w:color="auto" w:fill="auto"/>
          </w:tcPr>
          <w:p w14:paraId="68DFD4CD" w14:textId="06559DD3" w:rsidR="007A23BC" w:rsidRPr="007A23BC" w:rsidRDefault="007A23BC" w:rsidP="007A23BC">
            <w:pPr>
              <w:suppressAutoHyphens w:val="0"/>
              <w:spacing w:after="200"/>
              <w:jc w:val="both"/>
              <w:rPr>
                <w:lang w:val="lv-LV"/>
              </w:rPr>
            </w:pPr>
            <w:r w:rsidRPr="007A23BC">
              <w:rPr>
                <w:lang w:val="lv-LV"/>
              </w:rPr>
              <w:t>Par pretendenta reģistrāciju Uzņēmumu reģistrā pasūtītājs pārliecināsies publiski un pasūtītājam pieejamās datubāzēs. Ārvalstī reģistrēts vai pastāvīgi dzīvojošs pretendents iesniedz kompetentas institūcijas dokumenta kopiju, kas apliecina, ka pretendents ir atbilstoši reģistrēts.</w:t>
            </w:r>
          </w:p>
        </w:tc>
      </w:tr>
      <w:tr w:rsidR="007A23BC" w:rsidRPr="0007102C" w14:paraId="2ED1A89F" w14:textId="77777777" w:rsidTr="00C3491A">
        <w:trPr>
          <w:trHeight w:val="266"/>
        </w:trPr>
        <w:tc>
          <w:tcPr>
            <w:tcW w:w="817" w:type="dxa"/>
            <w:shd w:val="clear" w:color="auto" w:fill="auto"/>
          </w:tcPr>
          <w:p w14:paraId="368C5935" w14:textId="32C8D087" w:rsidR="007A23BC" w:rsidRPr="0007102C" w:rsidRDefault="00212CB9" w:rsidP="002678D6">
            <w:pPr>
              <w:contextualSpacing/>
              <w:rPr>
                <w:lang w:val="lv-LV"/>
              </w:rPr>
            </w:pPr>
            <w:r>
              <w:rPr>
                <w:lang w:val="lv-LV"/>
              </w:rPr>
              <w:t>12</w:t>
            </w:r>
            <w:r w:rsidR="007A23BC" w:rsidRPr="0007102C">
              <w:rPr>
                <w:lang w:val="lv-LV"/>
              </w:rPr>
              <w:t>.3</w:t>
            </w:r>
          </w:p>
        </w:tc>
        <w:tc>
          <w:tcPr>
            <w:tcW w:w="3260" w:type="dxa"/>
            <w:shd w:val="clear" w:color="auto" w:fill="auto"/>
          </w:tcPr>
          <w:p w14:paraId="41471740" w14:textId="34ECE3EA" w:rsidR="007A23BC" w:rsidRPr="00F74273" w:rsidRDefault="007A23BC" w:rsidP="002678D6">
            <w:pPr>
              <w:tabs>
                <w:tab w:val="left" w:pos="284"/>
                <w:tab w:val="left" w:pos="567"/>
                <w:tab w:val="left" w:pos="709"/>
              </w:tabs>
              <w:contextualSpacing/>
              <w:jc w:val="both"/>
              <w:rPr>
                <w:lang w:val="lv-LV"/>
              </w:rPr>
            </w:pPr>
            <w:r w:rsidRPr="00F74273">
              <w:rPr>
                <w:lang w:val="lv-LV"/>
              </w:rPr>
              <w:t>P</w:t>
            </w:r>
            <w:r w:rsidR="00AD4360">
              <w:rPr>
                <w:lang w:val="lv-LV"/>
              </w:rPr>
              <w:t>retendents piesakās piedalīties iepirkumā</w:t>
            </w:r>
          </w:p>
        </w:tc>
        <w:tc>
          <w:tcPr>
            <w:tcW w:w="5387" w:type="dxa"/>
            <w:shd w:val="clear" w:color="auto" w:fill="auto"/>
          </w:tcPr>
          <w:p w14:paraId="5F53D9A6" w14:textId="08BC39F4" w:rsidR="007A23BC" w:rsidRPr="00AD4360" w:rsidRDefault="007A23BC" w:rsidP="002678D6">
            <w:pPr>
              <w:contextualSpacing/>
              <w:rPr>
                <w:bCs/>
                <w:lang w:val="lv-LV"/>
              </w:rPr>
            </w:pPr>
            <w:r w:rsidRPr="00850789">
              <w:rPr>
                <w:b/>
                <w:lang w:val="lv-LV"/>
              </w:rPr>
              <w:t>Pielikuma veidlapa</w:t>
            </w:r>
            <w:r w:rsidRPr="00AD4360">
              <w:rPr>
                <w:bCs/>
                <w:lang w:val="lv-LV"/>
              </w:rPr>
              <w:t xml:space="preserve">. </w:t>
            </w:r>
          </w:p>
        </w:tc>
      </w:tr>
      <w:tr w:rsidR="007A23BC" w:rsidRPr="0007102C" w14:paraId="434E2AB1" w14:textId="77777777" w:rsidTr="00C3491A">
        <w:trPr>
          <w:trHeight w:val="2728"/>
        </w:trPr>
        <w:tc>
          <w:tcPr>
            <w:tcW w:w="817" w:type="dxa"/>
            <w:shd w:val="clear" w:color="auto" w:fill="auto"/>
          </w:tcPr>
          <w:p w14:paraId="2A965A34" w14:textId="66991B37" w:rsidR="007A23BC" w:rsidRPr="0007102C" w:rsidRDefault="00212CB9" w:rsidP="002678D6">
            <w:pPr>
              <w:contextualSpacing/>
              <w:rPr>
                <w:lang w:val="lv-LV"/>
              </w:rPr>
            </w:pPr>
            <w:r>
              <w:rPr>
                <w:lang w:val="lv-LV"/>
              </w:rPr>
              <w:t>12</w:t>
            </w:r>
            <w:r w:rsidR="007A23BC" w:rsidRPr="0007102C">
              <w:rPr>
                <w:lang w:val="lv-LV"/>
              </w:rPr>
              <w:t>.</w:t>
            </w:r>
            <w:r w:rsidR="00AD4360">
              <w:rPr>
                <w:lang w:val="lv-LV"/>
              </w:rPr>
              <w:t>4</w:t>
            </w:r>
          </w:p>
        </w:tc>
        <w:tc>
          <w:tcPr>
            <w:tcW w:w="3260" w:type="dxa"/>
            <w:shd w:val="clear" w:color="auto" w:fill="auto"/>
          </w:tcPr>
          <w:p w14:paraId="650F34DC" w14:textId="3901D81A" w:rsidR="007A23BC" w:rsidRDefault="007A23BC" w:rsidP="002678D6">
            <w:pPr>
              <w:pStyle w:val="naisf"/>
              <w:spacing w:before="0" w:after="0"/>
              <w:ind w:right="-1"/>
              <w:contextualSpacing/>
              <w:rPr>
                <w:rFonts w:cs="Times New Roman"/>
                <w:lang w:val="lv-LV"/>
              </w:rPr>
            </w:pPr>
            <w:r w:rsidRPr="00F74273">
              <w:rPr>
                <w:rFonts w:cs="Times New Roman"/>
                <w:lang w:val="lv-LV"/>
              </w:rPr>
              <w:t>Ražotāja pilnvarojums pretendentam Iepirkuma priekšmeta tirdzniecībai, uzstādīšanai, tehniskās apkopes veikšanai un servisa darbu nodrošināšana</w:t>
            </w:r>
            <w:r>
              <w:rPr>
                <w:rFonts w:cs="Times New Roman"/>
                <w:lang w:val="lv-LV"/>
              </w:rPr>
              <w:t xml:space="preserve">i Latvijā, </w:t>
            </w:r>
            <w:r w:rsidRPr="00336EE7">
              <w:rPr>
                <w:rFonts w:cs="Times New Roman"/>
                <w:lang w:val="lv-LV"/>
              </w:rPr>
              <w:t>atbilstoši Eiropas Parlamenta un Padomes (ES) Regulā 2017/745, kas attiecas uz med</w:t>
            </w:r>
            <w:r>
              <w:rPr>
                <w:rFonts w:cs="Times New Roman"/>
                <w:lang w:val="lv-LV"/>
              </w:rPr>
              <w:t>icīniskām Iekārtām, noteiktajām prasībām</w:t>
            </w:r>
          </w:p>
          <w:p w14:paraId="136BD010" w14:textId="77777777" w:rsidR="007A23BC" w:rsidRPr="00F74273" w:rsidRDefault="007A23BC" w:rsidP="002678D6">
            <w:pPr>
              <w:pStyle w:val="naisf"/>
              <w:spacing w:before="0" w:after="0"/>
              <w:ind w:right="-1"/>
              <w:contextualSpacing/>
              <w:rPr>
                <w:rFonts w:cs="Times New Roman"/>
                <w:lang w:val="lv-LV"/>
              </w:rPr>
            </w:pPr>
          </w:p>
        </w:tc>
        <w:tc>
          <w:tcPr>
            <w:tcW w:w="5387" w:type="dxa"/>
            <w:shd w:val="clear" w:color="auto" w:fill="auto"/>
          </w:tcPr>
          <w:p w14:paraId="2A19BE1F" w14:textId="77777777" w:rsidR="007A23BC" w:rsidRPr="004C5766" w:rsidRDefault="007A23BC" w:rsidP="002678D6">
            <w:pPr>
              <w:pStyle w:val="naisf"/>
              <w:spacing w:before="0" w:after="0"/>
              <w:ind w:right="-1"/>
              <w:contextualSpacing/>
              <w:rPr>
                <w:rFonts w:cs="Times New Roman"/>
                <w:lang w:val="lv-LV"/>
              </w:rPr>
            </w:pPr>
            <w:r w:rsidRPr="004C5766">
              <w:rPr>
                <w:rFonts w:cs="Times New Roman"/>
                <w:lang w:val="lv-LV"/>
              </w:rPr>
              <w:t xml:space="preserve">Jāiesniedz ražotāja vai tā pārstāvja </w:t>
            </w:r>
            <w:r w:rsidRPr="00850789">
              <w:rPr>
                <w:rFonts w:cs="Times New Roman"/>
                <w:b/>
                <w:bCs/>
                <w:lang w:val="lv-LV"/>
              </w:rPr>
              <w:t>pilnvarojuma vēstule</w:t>
            </w:r>
            <w:r w:rsidRPr="004C5766">
              <w:rPr>
                <w:rFonts w:cs="Times New Roman"/>
                <w:lang w:val="lv-LV"/>
              </w:rPr>
              <w:t xml:space="preserve"> Pretendentam par tiesībām izplatīt piedāvātās Iekārtas Latvijā atbilstoši Eiropas Parlamenta un Padomes (ES) Regulā 2017/745, kas attiecas uz medicīniskām Iekārtām, noteiktajām prasībām. </w:t>
            </w:r>
          </w:p>
          <w:p w14:paraId="49CC726A" w14:textId="199E3973" w:rsidR="007A23BC" w:rsidRPr="00AD4360" w:rsidRDefault="007A23BC" w:rsidP="00AD4360">
            <w:pPr>
              <w:pStyle w:val="naisf"/>
              <w:spacing w:before="0" w:after="0"/>
              <w:ind w:right="-1"/>
              <w:contextualSpacing/>
              <w:rPr>
                <w:rFonts w:cs="Times New Roman"/>
                <w:b/>
                <w:sz w:val="32"/>
                <w:u w:val="single"/>
                <w:lang w:val="lv-LV"/>
              </w:rPr>
            </w:pPr>
            <w:r w:rsidRPr="004C5766">
              <w:rPr>
                <w:bCs/>
                <w:szCs w:val="20"/>
                <w:lang w:val="lv-LV"/>
              </w:rPr>
              <w:t>Gadījumā, kad Pretendents iesniedz ražotāja pārstāvja pilnvarojuma vēstuli, piedāvājumam jāpievieno ražotāja vēstule pilnvarotajam pārstāvim par tiesībām izplatīt piedāvātās Iekārtas Latvijā.</w:t>
            </w:r>
          </w:p>
        </w:tc>
      </w:tr>
      <w:tr w:rsidR="007A23BC" w:rsidRPr="0007102C" w14:paraId="4B70F986" w14:textId="77777777" w:rsidTr="00C3491A">
        <w:trPr>
          <w:trHeight w:val="2451"/>
        </w:trPr>
        <w:tc>
          <w:tcPr>
            <w:tcW w:w="817" w:type="dxa"/>
            <w:shd w:val="clear" w:color="auto" w:fill="auto"/>
          </w:tcPr>
          <w:p w14:paraId="28C8AE81" w14:textId="7646473E" w:rsidR="007A23BC" w:rsidRPr="0007102C" w:rsidRDefault="00212CB9" w:rsidP="002678D6">
            <w:pPr>
              <w:contextualSpacing/>
              <w:rPr>
                <w:highlight w:val="yellow"/>
                <w:lang w:val="lv-LV"/>
              </w:rPr>
            </w:pPr>
            <w:r>
              <w:rPr>
                <w:lang w:val="lv-LV"/>
              </w:rPr>
              <w:lastRenderedPageBreak/>
              <w:t>12</w:t>
            </w:r>
            <w:r w:rsidR="007A23BC">
              <w:rPr>
                <w:lang w:val="lv-LV"/>
              </w:rPr>
              <w:t>.</w:t>
            </w:r>
            <w:r w:rsidR="00AD4360">
              <w:rPr>
                <w:lang w:val="lv-LV"/>
              </w:rPr>
              <w:t>5</w:t>
            </w:r>
          </w:p>
        </w:tc>
        <w:tc>
          <w:tcPr>
            <w:tcW w:w="3260" w:type="dxa"/>
            <w:shd w:val="clear" w:color="auto" w:fill="auto"/>
          </w:tcPr>
          <w:p w14:paraId="35DB5B6A" w14:textId="328BD1F1" w:rsidR="007A23BC" w:rsidRPr="00F74273" w:rsidRDefault="007A23BC" w:rsidP="002678D6">
            <w:pPr>
              <w:pStyle w:val="naisf"/>
              <w:spacing w:before="0" w:after="0"/>
              <w:ind w:right="-1"/>
              <w:contextualSpacing/>
              <w:rPr>
                <w:rFonts w:cs="Times New Roman"/>
                <w:lang w:val="lv-LV"/>
              </w:rPr>
            </w:pPr>
            <w:r w:rsidRPr="00F74273">
              <w:rPr>
                <w:rFonts w:cs="Times New Roman"/>
                <w:lang w:val="lv-LV"/>
              </w:rPr>
              <w:t>P</w:t>
            </w:r>
            <w:r w:rsidR="00AD4360">
              <w:rPr>
                <w:rFonts w:cs="Times New Roman"/>
                <w:lang w:val="lv-LV"/>
              </w:rPr>
              <w:t>retendentam ir p</w:t>
            </w:r>
            <w:r w:rsidRPr="00F74273">
              <w:rPr>
                <w:rFonts w:cs="Times New Roman"/>
                <w:lang w:val="lv-LV"/>
              </w:rPr>
              <w:t>ieredze</w:t>
            </w:r>
            <w:r w:rsidR="00AD4360">
              <w:rPr>
                <w:rFonts w:cs="Times New Roman"/>
                <w:lang w:val="lv-LV"/>
              </w:rPr>
              <w:t xml:space="preserve"> iepirkuma priekšmetā norādīto preču</w:t>
            </w:r>
            <w:r w:rsidRPr="00F74273">
              <w:rPr>
                <w:rFonts w:cs="Times New Roman"/>
                <w:lang w:val="lv-LV"/>
              </w:rPr>
              <w:t xml:space="preserve"> piegādē, uzstādīšanā, tehniskajā apkopē un garantijas laika apkalpošanā</w:t>
            </w:r>
          </w:p>
          <w:p w14:paraId="3B4EAF19" w14:textId="77777777" w:rsidR="007A23BC" w:rsidRPr="0007102C" w:rsidRDefault="007A23BC" w:rsidP="002678D6">
            <w:pPr>
              <w:pStyle w:val="naisf"/>
              <w:spacing w:before="0" w:after="0"/>
              <w:ind w:right="-1"/>
              <w:contextualSpacing/>
              <w:rPr>
                <w:rFonts w:cs="Times New Roman"/>
                <w:lang w:val="lv-LV"/>
              </w:rPr>
            </w:pPr>
          </w:p>
        </w:tc>
        <w:tc>
          <w:tcPr>
            <w:tcW w:w="5387" w:type="dxa"/>
            <w:shd w:val="clear" w:color="auto" w:fill="auto"/>
          </w:tcPr>
          <w:p w14:paraId="2187F9FA" w14:textId="70B15A7F" w:rsidR="007A23BC" w:rsidRPr="004C5766" w:rsidRDefault="007A23BC" w:rsidP="00850789">
            <w:pPr>
              <w:contextualSpacing/>
              <w:jc w:val="both"/>
              <w:rPr>
                <w:lang w:val="lv-LV"/>
              </w:rPr>
            </w:pPr>
            <w:r w:rsidRPr="00850789">
              <w:rPr>
                <w:b/>
                <w:bCs/>
                <w:lang w:val="lv-LV"/>
              </w:rPr>
              <w:t>Pretendenta</w:t>
            </w:r>
            <w:r w:rsidR="00AD4360" w:rsidRPr="00850789">
              <w:rPr>
                <w:b/>
                <w:bCs/>
                <w:lang w:val="lv-LV"/>
              </w:rPr>
              <w:t xml:space="preserve"> apliecinājums</w:t>
            </w:r>
            <w:r w:rsidR="00850789">
              <w:rPr>
                <w:lang w:val="lv-LV"/>
              </w:rPr>
              <w:t>, ka tam</w:t>
            </w:r>
            <w:r w:rsidR="00850789" w:rsidRPr="004C5766">
              <w:rPr>
                <w:lang w:val="lv-LV"/>
              </w:rPr>
              <w:t xml:space="preserve"> </w:t>
            </w:r>
            <w:r w:rsidRPr="004C5766">
              <w:rPr>
                <w:lang w:val="lv-LV"/>
              </w:rPr>
              <w:t>ir pieredze vismaz viena līguma izpildē</w:t>
            </w:r>
            <w:r w:rsidR="00850789">
              <w:rPr>
                <w:lang w:val="lv-LV"/>
              </w:rPr>
              <w:t xml:space="preserve"> iepriekšējo</w:t>
            </w:r>
            <w:r w:rsidR="00850789" w:rsidRPr="004C5766">
              <w:rPr>
                <w:lang w:val="lv-LV"/>
              </w:rPr>
              <w:t xml:space="preserve"> 3 (trīs) gadu laikā</w:t>
            </w:r>
            <w:r w:rsidRPr="004C5766">
              <w:rPr>
                <w:lang w:val="lv-LV"/>
              </w:rPr>
              <w:t xml:space="preserve">, kur līguma </w:t>
            </w:r>
            <w:r w:rsidR="00850789">
              <w:rPr>
                <w:lang w:val="lv-LV"/>
              </w:rPr>
              <w:t xml:space="preserve">ietvaros </w:t>
            </w:r>
            <w:r w:rsidRPr="004C5766">
              <w:rPr>
                <w:lang w:val="lv-LV"/>
              </w:rPr>
              <w:t>ir</w:t>
            </w:r>
            <w:r w:rsidR="00850789">
              <w:rPr>
                <w:lang w:val="lv-LV"/>
              </w:rPr>
              <w:t xml:space="preserve"> veikta</w:t>
            </w:r>
            <w:r w:rsidRPr="004C5766">
              <w:rPr>
                <w:lang w:val="lv-LV"/>
              </w:rPr>
              <w:t xml:space="preserve"> iepirkuma priekšmetā noteikt</w:t>
            </w:r>
            <w:r w:rsidR="00850789">
              <w:rPr>
                <w:lang w:val="lv-LV"/>
              </w:rPr>
              <w:t>o</w:t>
            </w:r>
            <w:r w:rsidRPr="004C5766">
              <w:rPr>
                <w:lang w:val="lv-LV"/>
              </w:rPr>
              <w:t xml:space="preserve"> iekārt</w:t>
            </w:r>
            <w:r w:rsidR="00850789">
              <w:rPr>
                <w:lang w:val="lv-LV"/>
              </w:rPr>
              <w:t>u</w:t>
            </w:r>
            <w:r w:rsidRPr="004C5766">
              <w:rPr>
                <w:lang w:val="lv-LV"/>
              </w:rPr>
              <w:t xml:space="preserve"> piegāde, uzstādīšana, tehnisko apkopju nodrošināšana, un garantijas laika  apkalpošana</w:t>
            </w:r>
            <w:r w:rsidR="00850789">
              <w:rPr>
                <w:lang w:val="lv-LV"/>
              </w:rPr>
              <w:t>. P</w:t>
            </w:r>
            <w:r w:rsidRPr="004C5766">
              <w:rPr>
                <w:lang w:val="lv-LV"/>
              </w:rPr>
              <w:t>retendenti, kur</w:t>
            </w:r>
            <w:r w:rsidR="00850789">
              <w:rPr>
                <w:lang w:val="lv-LV"/>
              </w:rPr>
              <w:t xml:space="preserve">i </w:t>
            </w:r>
            <w:r w:rsidRPr="004C5766">
              <w:rPr>
                <w:lang w:val="lv-LV"/>
              </w:rPr>
              <w:t xml:space="preserve">dibināti vēlāk, </w:t>
            </w:r>
            <w:r w:rsidR="00850789">
              <w:rPr>
                <w:lang w:val="lv-LV"/>
              </w:rPr>
              <w:t xml:space="preserve">pieredzi pierāda </w:t>
            </w:r>
            <w:r w:rsidRPr="004C5766">
              <w:rPr>
                <w:lang w:val="lv-LV"/>
              </w:rPr>
              <w:t xml:space="preserve">to nostrādātajā periodā. </w:t>
            </w:r>
          </w:p>
          <w:p w14:paraId="53890AD2" w14:textId="730F0DB0" w:rsidR="007A23BC" w:rsidRPr="00850789" w:rsidRDefault="00850789" w:rsidP="002678D6">
            <w:pPr>
              <w:contextualSpacing/>
              <w:jc w:val="both"/>
              <w:rPr>
                <w:lang w:val="lv-LV"/>
              </w:rPr>
            </w:pPr>
            <w:r>
              <w:rPr>
                <w:lang w:val="lv-LV"/>
              </w:rPr>
              <w:t xml:space="preserve">Apliecinājumā </w:t>
            </w:r>
            <w:r w:rsidR="007A23BC" w:rsidRPr="004C5766">
              <w:rPr>
                <w:lang w:val="lv-LV"/>
              </w:rPr>
              <w:t xml:space="preserve">jāiekļauj vismaz šādas ziņas: </w:t>
            </w:r>
            <w:r>
              <w:rPr>
                <w:lang w:val="lv-LV"/>
              </w:rPr>
              <w:t xml:space="preserve">piegādes </w:t>
            </w:r>
            <w:r w:rsidR="007A23BC" w:rsidRPr="004C5766">
              <w:rPr>
                <w:lang w:val="lv-LV"/>
              </w:rPr>
              <w:t>laiks, pasūtītājs, piegādātās ierīces nosaukums un apraksts, kontaktpersona.</w:t>
            </w:r>
          </w:p>
        </w:tc>
      </w:tr>
      <w:tr w:rsidR="007A23BC" w:rsidRPr="0007102C" w14:paraId="3CED5DF7" w14:textId="77777777" w:rsidTr="00C3491A">
        <w:trPr>
          <w:trHeight w:val="1087"/>
        </w:trPr>
        <w:tc>
          <w:tcPr>
            <w:tcW w:w="817" w:type="dxa"/>
            <w:shd w:val="clear" w:color="auto" w:fill="auto"/>
          </w:tcPr>
          <w:p w14:paraId="546704D1" w14:textId="1655342A" w:rsidR="007A23BC" w:rsidRPr="002238D1" w:rsidRDefault="00212CB9" w:rsidP="002678D6">
            <w:pPr>
              <w:contextualSpacing/>
              <w:rPr>
                <w:lang w:val="lv-LV"/>
              </w:rPr>
            </w:pPr>
            <w:r>
              <w:rPr>
                <w:lang w:val="lv-LV"/>
              </w:rPr>
              <w:t>12</w:t>
            </w:r>
            <w:r w:rsidR="007A23BC">
              <w:rPr>
                <w:lang w:val="lv-LV"/>
              </w:rPr>
              <w:t>.</w:t>
            </w:r>
            <w:r w:rsidR="00850789">
              <w:rPr>
                <w:lang w:val="lv-LV"/>
              </w:rPr>
              <w:t>6</w:t>
            </w:r>
          </w:p>
        </w:tc>
        <w:tc>
          <w:tcPr>
            <w:tcW w:w="3260" w:type="dxa"/>
            <w:shd w:val="clear" w:color="auto" w:fill="auto"/>
          </w:tcPr>
          <w:p w14:paraId="0F30BA98" w14:textId="77777777" w:rsidR="007A23BC" w:rsidRPr="00F74273" w:rsidRDefault="007A23BC" w:rsidP="002678D6">
            <w:pPr>
              <w:contextualSpacing/>
              <w:rPr>
                <w:lang w:val="lv-LV"/>
              </w:rPr>
            </w:pPr>
            <w:r w:rsidRPr="00F74273">
              <w:rPr>
                <w:lang w:val="lv-LV"/>
              </w:rPr>
              <w:t>Tehniskā specifikācija</w:t>
            </w:r>
          </w:p>
          <w:p w14:paraId="5B730593" w14:textId="77777777" w:rsidR="007A23BC" w:rsidRPr="00F74273" w:rsidRDefault="007A23BC" w:rsidP="002678D6">
            <w:pPr>
              <w:pStyle w:val="naisf"/>
              <w:spacing w:before="0" w:after="0"/>
              <w:ind w:right="-1"/>
              <w:contextualSpacing/>
              <w:rPr>
                <w:rFonts w:cs="Times New Roman"/>
                <w:lang w:val="lv-LV"/>
              </w:rPr>
            </w:pPr>
          </w:p>
        </w:tc>
        <w:tc>
          <w:tcPr>
            <w:tcW w:w="5387" w:type="dxa"/>
            <w:shd w:val="clear" w:color="auto" w:fill="auto"/>
          </w:tcPr>
          <w:p w14:paraId="66A9C69F" w14:textId="2A58154D" w:rsidR="007A23BC" w:rsidRPr="0007102C" w:rsidRDefault="00850789" w:rsidP="002678D6">
            <w:pPr>
              <w:pStyle w:val="naisf"/>
              <w:spacing w:before="0" w:after="0"/>
              <w:ind w:right="-1"/>
              <w:contextualSpacing/>
              <w:rPr>
                <w:rFonts w:cs="Times New Roman"/>
                <w:b/>
                <w:lang w:val="lv-LV"/>
              </w:rPr>
            </w:pPr>
            <w:r>
              <w:rPr>
                <w:rFonts w:cs="Times New Roman"/>
                <w:b/>
                <w:lang w:val="lv-LV"/>
              </w:rPr>
              <w:t xml:space="preserve">Tehniskās specifikācijas- piedāvājuma </w:t>
            </w:r>
            <w:r w:rsidR="007A23BC">
              <w:rPr>
                <w:rFonts w:cs="Times New Roman"/>
                <w:b/>
                <w:lang w:val="lv-LV"/>
              </w:rPr>
              <w:t>veidlapa</w:t>
            </w:r>
            <w:r>
              <w:rPr>
                <w:rFonts w:cs="Times New Roman"/>
                <w:b/>
                <w:lang w:val="lv-LV"/>
              </w:rPr>
              <w:t>.</w:t>
            </w:r>
            <w:r w:rsidR="007A23BC">
              <w:rPr>
                <w:rFonts w:cs="Times New Roman"/>
                <w:b/>
                <w:lang w:val="lv-LV"/>
              </w:rPr>
              <w:t xml:space="preserve"> </w:t>
            </w:r>
          </w:p>
          <w:p w14:paraId="16BBC7D1" w14:textId="02B41921" w:rsidR="007A23BC" w:rsidRPr="00850789" w:rsidRDefault="007A23BC" w:rsidP="002678D6">
            <w:pPr>
              <w:pStyle w:val="naisf"/>
              <w:spacing w:before="0" w:after="0"/>
              <w:ind w:right="-1"/>
              <w:contextualSpacing/>
              <w:rPr>
                <w:rFonts w:cs="Times New Roman"/>
                <w:lang w:val="lv-LV"/>
              </w:rPr>
            </w:pPr>
            <w:r w:rsidRPr="0007102C">
              <w:rPr>
                <w:rFonts w:cs="Times New Roman"/>
                <w:lang w:val="lv-LV"/>
              </w:rPr>
              <w:t>Iesniedzot tehnisko specifikāciju</w:t>
            </w:r>
            <w:r w:rsidR="00850789">
              <w:rPr>
                <w:rFonts w:cs="Times New Roman"/>
                <w:lang w:val="lv-LV"/>
              </w:rPr>
              <w:t>- piedāvājumu</w:t>
            </w:r>
            <w:r w:rsidRPr="0007102C">
              <w:rPr>
                <w:rFonts w:cs="Times New Roman"/>
                <w:lang w:val="lv-LV"/>
              </w:rPr>
              <w:t xml:space="preserve"> i</w:t>
            </w:r>
            <w:r>
              <w:rPr>
                <w:rFonts w:cs="Times New Roman"/>
                <w:lang w:val="lv-LV"/>
              </w:rPr>
              <w:t>r jābūt aizpildītām visām ailēm</w:t>
            </w:r>
            <w:r w:rsidR="00850789">
              <w:rPr>
                <w:rFonts w:cs="Times New Roman"/>
                <w:lang w:val="lv-LV"/>
              </w:rPr>
              <w:t>.</w:t>
            </w:r>
          </w:p>
        </w:tc>
      </w:tr>
      <w:tr w:rsidR="007A23BC" w:rsidRPr="0007102C" w14:paraId="6711608B" w14:textId="77777777" w:rsidTr="00C3491A">
        <w:trPr>
          <w:trHeight w:val="1917"/>
        </w:trPr>
        <w:tc>
          <w:tcPr>
            <w:tcW w:w="817" w:type="dxa"/>
            <w:shd w:val="clear" w:color="auto" w:fill="auto"/>
          </w:tcPr>
          <w:p w14:paraId="793A99AE" w14:textId="1DFC3480" w:rsidR="007A23BC" w:rsidRPr="002238D1" w:rsidRDefault="00212CB9" w:rsidP="002678D6">
            <w:pPr>
              <w:contextualSpacing/>
              <w:rPr>
                <w:lang w:val="lv-LV"/>
              </w:rPr>
            </w:pPr>
            <w:r>
              <w:rPr>
                <w:lang w:val="lv-LV"/>
              </w:rPr>
              <w:t>12</w:t>
            </w:r>
            <w:r w:rsidR="007A23BC">
              <w:rPr>
                <w:lang w:val="lv-LV"/>
              </w:rPr>
              <w:t>.</w:t>
            </w:r>
            <w:r w:rsidR="00850789">
              <w:rPr>
                <w:lang w:val="lv-LV"/>
              </w:rPr>
              <w:t>7</w:t>
            </w:r>
          </w:p>
        </w:tc>
        <w:tc>
          <w:tcPr>
            <w:tcW w:w="3260" w:type="dxa"/>
            <w:shd w:val="clear" w:color="auto" w:fill="auto"/>
          </w:tcPr>
          <w:p w14:paraId="582696F4" w14:textId="43ED54AE" w:rsidR="007A23BC" w:rsidRPr="00F74273" w:rsidRDefault="004015D2" w:rsidP="004015D2">
            <w:pPr>
              <w:contextualSpacing/>
              <w:jc w:val="both"/>
              <w:rPr>
                <w:lang w:val="lv-LV"/>
              </w:rPr>
            </w:pPr>
            <w:r>
              <w:rPr>
                <w:lang w:val="lv-LV"/>
              </w:rPr>
              <w:t>Piedāvātajām i</w:t>
            </w:r>
            <w:r w:rsidR="007A23BC" w:rsidRPr="00F74273">
              <w:rPr>
                <w:lang w:val="lv-LV"/>
              </w:rPr>
              <w:t>ekārt</w:t>
            </w:r>
            <w:r>
              <w:rPr>
                <w:lang w:val="lv-LV"/>
              </w:rPr>
              <w:t>ām</w:t>
            </w:r>
            <w:r w:rsidR="007A23BC" w:rsidRPr="00F74273">
              <w:rPr>
                <w:lang w:val="lv-LV"/>
              </w:rPr>
              <w:t xml:space="preserve"> </w:t>
            </w:r>
            <w:r>
              <w:rPr>
                <w:lang w:val="lv-LV"/>
              </w:rPr>
              <w:t xml:space="preserve">ir </w:t>
            </w:r>
            <w:r w:rsidR="007A23BC" w:rsidRPr="00F74273">
              <w:rPr>
                <w:lang w:val="lv-LV"/>
              </w:rPr>
              <w:t xml:space="preserve">tehniskā datu lapa ("data sheet'') jeb informatīvais materiāls </w:t>
            </w:r>
          </w:p>
        </w:tc>
        <w:tc>
          <w:tcPr>
            <w:tcW w:w="5387" w:type="dxa"/>
            <w:shd w:val="clear" w:color="auto" w:fill="auto"/>
          </w:tcPr>
          <w:p w14:paraId="5B79FA76" w14:textId="1309B057" w:rsidR="007A23BC" w:rsidRPr="0007102C" w:rsidRDefault="007A23BC" w:rsidP="002678D6">
            <w:pPr>
              <w:pStyle w:val="naisf"/>
              <w:spacing w:before="0" w:after="0"/>
              <w:ind w:right="-1"/>
              <w:contextualSpacing/>
              <w:rPr>
                <w:rFonts w:cs="Times New Roman"/>
                <w:lang w:val="lv-LV"/>
              </w:rPr>
            </w:pPr>
            <w:r w:rsidRPr="00850789">
              <w:rPr>
                <w:rFonts w:cs="Times New Roman"/>
                <w:bCs/>
                <w:lang w:val="lv-LV"/>
              </w:rPr>
              <w:t>Jāiesniedz piedāvātā iepirkuma priekšmeta</w:t>
            </w:r>
            <w:r w:rsidRPr="004E5F61">
              <w:rPr>
                <w:rFonts w:cs="Times New Roman"/>
                <w:b/>
                <w:lang w:val="lv-LV"/>
              </w:rPr>
              <w:t xml:space="preserve"> tehniskā datu lapa</w:t>
            </w:r>
            <w:r w:rsidRPr="0007102C">
              <w:rPr>
                <w:rFonts w:cs="Times New Roman"/>
                <w:lang w:val="lv-LV"/>
              </w:rPr>
              <w:t xml:space="preserve"> ("data sheet'') jeb informatīvs materiāls</w:t>
            </w:r>
            <w:r w:rsidR="004015D2">
              <w:rPr>
                <w:rFonts w:cs="Times New Roman"/>
                <w:lang w:val="lv-LV"/>
              </w:rPr>
              <w:t xml:space="preserve"> </w:t>
            </w:r>
            <w:r w:rsidR="004015D2" w:rsidRPr="00F74273">
              <w:rPr>
                <w:rFonts w:cs="Times New Roman"/>
                <w:lang w:val="lv-LV"/>
              </w:rPr>
              <w:t>(oriģinālvalodā un tulkojums latviešu valodā tikai tām vietām, kurās atspoguļojas konkrētās iepirkuma priekšmeta tehniskās specifikācijas pozīciju prasības).</w:t>
            </w:r>
          </w:p>
          <w:p w14:paraId="561B0EBE" w14:textId="3522CFDA" w:rsidR="007A23BC" w:rsidRPr="00850789" w:rsidRDefault="007A23BC" w:rsidP="002678D6">
            <w:pPr>
              <w:pStyle w:val="naisf"/>
              <w:spacing w:before="0" w:after="0"/>
              <w:ind w:right="-1"/>
              <w:contextualSpacing/>
              <w:rPr>
                <w:rFonts w:cs="Times New Roman"/>
                <w:lang w:val="lv-LV"/>
              </w:rPr>
            </w:pPr>
            <w:r w:rsidRPr="0007102C">
              <w:rPr>
                <w:rFonts w:cs="Times New Roman"/>
                <w:lang w:val="lv-LV"/>
              </w:rPr>
              <w:t xml:space="preserve">*Ja tiks konstatētas pretrunas starp iesniegto Tehnisko specifikāciju un datu lapu ("data sheet'') jeb informatīvo materiālu, par noteicošo tiks atzīts datu lapā ("data sheet'') jeb informatīvajā </w:t>
            </w:r>
            <w:r>
              <w:rPr>
                <w:rFonts w:cs="Times New Roman"/>
                <w:lang w:val="lv-LV"/>
              </w:rPr>
              <w:t>materiālā norādītā informācija.</w:t>
            </w:r>
          </w:p>
        </w:tc>
      </w:tr>
      <w:tr w:rsidR="007A23BC" w:rsidRPr="0007102C" w14:paraId="4CD19013" w14:textId="77777777" w:rsidTr="00C3491A">
        <w:trPr>
          <w:trHeight w:val="1492"/>
        </w:trPr>
        <w:tc>
          <w:tcPr>
            <w:tcW w:w="817" w:type="dxa"/>
            <w:shd w:val="clear" w:color="auto" w:fill="auto"/>
          </w:tcPr>
          <w:p w14:paraId="105B52FE" w14:textId="46C24933" w:rsidR="007A23BC" w:rsidRDefault="00212CB9" w:rsidP="002678D6">
            <w:pPr>
              <w:contextualSpacing/>
              <w:rPr>
                <w:lang w:val="lv-LV"/>
              </w:rPr>
            </w:pPr>
            <w:r>
              <w:rPr>
                <w:lang w:val="lv-LV"/>
              </w:rPr>
              <w:t>12</w:t>
            </w:r>
            <w:r w:rsidR="007A23BC">
              <w:rPr>
                <w:lang w:val="lv-LV"/>
              </w:rPr>
              <w:t>.</w:t>
            </w:r>
            <w:r w:rsidR="004015D2">
              <w:rPr>
                <w:lang w:val="lv-LV"/>
              </w:rPr>
              <w:t>8</w:t>
            </w:r>
          </w:p>
        </w:tc>
        <w:tc>
          <w:tcPr>
            <w:tcW w:w="3260" w:type="dxa"/>
            <w:shd w:val="clear" w:color="auto" w:fill="auto"/>
          </w:tcPr>
          <w:p w14:paraId="1A8B84AF" w14:textId="22946157" w:rsidR="007A23BC" w:rsidRPr="004015D2" w:rsidRDefault="007A23BC" w:rsidP="002678D6">
            <w:pPr>
              <w:pStyle w:val="naisf"/>
              <w:spacing w:before="0" w:after="0"/>
              <w:ind w:right="-1"/>
              <w:contextualSpacing/>
              <w:rPr>
                <w:rFonts w:cs="Times New Roman"/>
                <w:lang w:val="lv-LV"/>
              </w:rPr>
            </w:pPr>
            <w:r w:rsidRPr="004015D2">
              <w:rPr>
                <w:rFonts w:cs="Times New Roman"/>
                <w:lang w:val="lv-LV"/>
              </w:rPr>
              <w:t xml:space="preserve">Pretendenta rīcībā ir </w:t>
            </w:r>
            <w:r w:rsidR="004015D2">
              <w:rPr>
                <w:rFonts w:cs="Times New Roman"/>
                <w:lang w:val="lv-LV"/>
              </w:rPr>
              <w:t xml:space="preserve">vismaz </w:t>
            </w:r>
            <w:r w:rsidRPr="004015D2">
              <w:rPr>
                <w:rFonts w:cs="Times New Roman"/>
                <w:lang w:val="lv-LV"/>
              </w:rPr>
              <w:t xml:space="preserve"> 1 (viens) servisa (iekārtu) inženieris, kurš ir piedāvātā iepirkuma priekšmeta ražotāja apmācīts un sertificēts </w:t>
            </w:r>
            <w:r w:rsidR="004015D2">
              <w:rPr>
                <w:rFonts w:cs="Times New Roman"/>
                <w:lang w:val="lv-LV"/>
              </w:rPr>
              <w:t xml:space="preserve">piedāvāto iekārtu </w:t>
            </w:r>
            <w:r w:rsidRPr="004015D2">
              <w:rPr>
                <w:rFonts w:cs="Times New Roman"/>
                <w:lang w:val="lv-LV"/>
              </w:rPr>
              <w:t>uzstādīšanai, garantijas remonta un tehniskās apkopes veikšanai</w:t>
            </w:r>
          </w:p>
        </w:tc>
        <w:tc>
          <w:tcPr>
            <w:tcW w:w="5387" w:type="dxa"/>
            <w:shd w:val="clear" w:color="auto" w:fill="auto"/>
          </w:tcPr>
          <w:p w14:paraId="68457CCC" w14:textId="0D619067" w:rsidR="007A23BC" w:rsidRPr="004015D2" w:rsidRDefault="004015D2" w:rsidP="004015D2">
            <w:pPr>
              <w:widowControl w:val="0"/>
              <w:overflowPunct w:val="0"/>
              <w:autoSpaceDE w:val="0"/>
              <w:contextualSpacing/>
              <w:jc w:val="both"/>
              <w:rPr>
                <w:lang w:val="lv-LV"/>
              </w:rPr>
            </w:pPr>
            <w:r w:rsidRPr="00212CB9">
              <w:rPr>
                <w:b/>
                <w:bCs/>
                <w:lang w:val="lv-LV"/>
              </w:rPr>
              <w:t xml:space="preserve">Pretendenta </w:t>
            </w:r>
            <w:r w:rsidR="007A23BC" w:rsidRPr="00212CB9">
              <w:rPr>
                <w:b/>
                <w:bCs/>
                <w:lang w:val="lv-LV"/>
              </w:rPr>
              <w:t>apliecinājums</w:t>
            </w:r>
            <w:r w:rsidR="007A23BC" w:rsidRPr="004015D2">
              <w:rPr>
                <w:lang w:val="lv-LV"/>
              </w:rPr>
              <w:t xml:space="preserve">, ka pretendenta rīcībā ir </w:t>
            </w:r>
            <w:r w:rsidRPr="004015D2">
              <w:rPr>
                <w:lang w:val="lv-LV"/>
              </w:rPr>
              <w:t xml:space="preserve">vismaz </w:t>
            </w:r>
            <w:r w:rsidR="007A23BC" w:rsidRPr="004015D2">
              <w:rPr>
                <w:lang w:val="lv-LV"/>
              </w:rPr>
              <w:t>1 (viens) servisa (iekārtu) inženieris, kurš ir piedāvātā iepirkuma priekšmeta ražotāja apmācīts un sertificēts (vai būs apmācīts uz piegādes brīdi) Iepirkuma priekšmeta uzstādīšanai, garantijas remonta un tehniskās apkopes veikšanai</w:t>
            </w:r>
            <w:r w:rsidRPr="004015D2">
              <w:rPr>
                <w:lang w:val="lv-LV"/>
              </w:rPr>
              <w:t xml:space="preserve">, pievienojot iekārtu </w:t>
            </w:r>
            <w:r w:rsidR="007A23BC" w:rsidRPr="004015D2">
              <w:rPr>
                <w:lang w:val="lv-LV"/>
              </w:rPr>
              <w:t xml:space="preserve">ražotāja apmācītā </w:t>
            </w:r>
            <w:r w:rsidRPr="004015D2">
              <w:rPr>
                <w:lang w:val="lv-LV"/>
              </w:rPr>
              <w:t>vai</w:t>
            </w:r>
            <w:r w:rsidR="007A23BC" w:rsidRPr="004015D2">
              <w:rPr>
                <w:lang w:val="lv-LV"/>
              </w:rPr>
              <w:t xml:space="preserve"> sertificētā servisa inženiera sertifikāta vai cita dokumenta kopija. </w:t>
            </w:r>
          </w:p>
        </w:tc>
      </w:tr>
    </w:tbl>
    <w:p w14:paraId="66F05D0B" w14:textId="24DB553B" w:rsidR="00DB5FC2" w:rsidRDefault="00DB5FC2" w:rsidP="004015D2">
      <w:pPr>
        <w:shd w:val="clear" w:color="auto" w:fill="FFFFFF"/>
        <w:tabs>
          <w:tab w:val="left" w:pos="567"/>
        </w:tabs>
        <w:spacing w:line="298" w:lineRule="exact"/>
        <w:jc w:val="both"/>
        <w:rPr>
          <w:color w:val="000000"/>
          <w:spacing w:val="-10"/>
          <w:lang w:val="lv-LV"/>
        </w:rPr>
      </w:pPr>
      <w:r w:rsidRPr="00DB5FC2">
        <w:rPr>
          <w:color w:val="000000"/>
          <w:spacing w:val="-10"/>
          <w:lang w:val="lv-LV"/>
        </w:rPr>
        <w:t xml:space="preserve"> </w:t>
      </w:r>
    </w:p>
    <w:p w14:paraId="4AA7E3C9" w14:textId="6F254EA6" w:rsidR="00DB5FC2" w:rsidRPr="000A34E2" w:rsidRDefault="00DB5FC2" w:rsidP="000A34E2">
      <w:pPr>
        <w:shd w:val="clear" w:color="auto" w:fill="FFFFFF"/>
        <w:tabs>
          <w:tab w:val="left" w:pos="567"/>
          <w:tab w:val="left" w:pos="859"/>
        </w:tabs>
        <w:ind w:left="567" w:hanging="425"/>
        <w:jc w:val="both"/>
        <w:rPr>
          <w:b/>
          <w:lang w:val="lv-LV"/>
        </w:rPr>
      </w:pPr>
      <w:r>
        <w:rPr>
          <w:b/>
        </w:rPr>
        <w:t>1</w:t>
      </w:r>
      <w:r w:rsidR="00212CB9">
        <w:rPr>
          <w:b/>
        </w:rPr>
        <w:t>3</w:t>
      </w:r>
      <w:r>
        <w:rPr>
          <w:b/>
        </w:rPr>
        <w:t xml:space="preserve">. </w:t>
      </w:r>
      <w:r w:rsidRPr="00DB5FC2">
        <w:rPr>
          <w:b/>
          <w:lang w:val="lv-LV"/>
        </w:rPr>
        <w:t>Piedāvājumu vērtēšanas kritēriji</w:t>
      </w:r>
    </w:p>
    <w:tbl>
      <w:tblPr>
        <w:tblW w:w="9356" w:type="dxa"/>
        <w:tblInd w:w="108" w:type="dxa"/>
        <w:tblLook w:val="04A0" w:firstRow="1" w:lastRow="0" w:firstColumn="1" w:lastColumn="0" w:noHBand="0" w:noVBand="1"/>
      </w:tblPr>
      <w:tblGrid>
        <w:gridCol w:w="5954"/>
        <w:gridCol w:w="3402"/>
      </w:tblGrid>
      <w:tr w:rsidR="00DB5FC2" w:rsidRPr="00DB5FC2" w14:paraId="3132BB1A" w14:textId="77777777" w:rsidTr="00C3491A">
        <w:trPr>
          <w:tblHeader/>
        </w:trPr>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DA7FF8" w14:textId="77777777" w:rsidR="00DB5FC2" w:rsidRPr="000A34E2" w:rsidRDefault="00DB5FC2" w:rsidP="004D7414">
            <w:pPr>
              <w:pStyle w:val="BodyText"/>
              <w:rPr>
                <w:b/>
                <w:color w:val="FFFFFF" w:themeColor="background1"/>
                <w:lang w:val="lv-LV"/>
              </w:rPr>
            </w:pPr>
            <w:r w:rsidRPr="000A34E2">
              <w:rPr>
                <w:b/>
                <w:lang w:val="lv-LV"/>
              </w:rPr>
              <w:t>Vērtēšanas kritēriji</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A6C20CA" w14:textId="77777777" w:rsidR="00DB5FC2" w:rsidRPr="000A34E2" w:rsidRDefault="00DB5FC2" w:rsidP="004D7414">
            <w:pPr>
              <w:pStyle w:val="BodyText"/>
              <w:rPr>
                <w:b/>
                <w:lang w:val="lv-LV"/>
              </w:rPr>
            </w:pPr>
            <w:r w:rsidRPr="000A34E2">
              <w:rPr>
                <w:b/>
                <w:lang w:val="lv-LV"/>
              </w:rPr>
              <w:t>Maksimālais punktu skaits</w:t>
            </w:r>
          </w:p>
        </w:tc>
      </w:tr>
      <w:tr w:rsidR="00DB5FC2" w:rsidRPr="00DB5FC2" w14:paraId="04254491" w14:textId="77777777" w:rsidTr="00C3491A">
        <w:trPr>
          <w:trHeight w:val="214"/>
        </w:trPr>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0240A67F" w14:textId="77777777" w:rsidR="00DB5FC2" w:rsidRPr="000A34E2" w:rsidRDefault="00DB5FC2" w:rsidP="004D7414">
            <w:pPr>
              <w:pStyle w:val="BodyText"/>
              <w:rPr>
                <w:rFonts w:eastAsia="Arial Unicode MS"/>
                <w:b/>
                <w:color w:val="000000"/>
                <w:lang w:val="lv-LV"/>
              </w:rPr>
            </w:pPr>
            <w:r w:rsidRPr="000A34E2">
              <w:rPr>
                <w:rFonts w:eastAsia="Calibri"/>
                <w:lang w:val="lv-LV"/>
              </w:rPr>
              <w:t xml:space="preserve">Piedāvājuma cena (C) </w:t>
            </w:r>
            <w:r w:rsidRPr="000A34E2">
              <w:rPr>
                <w:lang w:val="lv-LV"/>
              </w:rPr>
              <w:t>bez PVN</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005A5" w14:textId="6750F1E3" w:rsidR="00DB5FC2" w:rsidRPr="000A34E2" w:rsidRDefault="00C3491A" w:rsidP="004D7414">
            <w:pPr>
              <w:pStyle w:val="BodyText"/>
              <w:rPr>
                <w:rFonts w:eastAsia="Arial Unicode MS"/>
                <w:b/>
                <w:color w:val="000000"/>
                <w:lang w:val="lv-LV"/>
              </w:rPr>
            </w:pPr>
            <w:r>
              <w:rPr>
                <w:lang w:val="lv-LV"/>
              </w:rPr>
              <w:t>8</w:t>
            </w:r>
            <w:r w:rsidR="00DB5FC2" w:rsidRPr="000A34E2">
              <w:rPr>
                <w:lang w:val="lv-LV"/>
              </w:rPr>
              <w:t>0 punkti</w:t>
            </w:r>
          </w:p>
        </w:tc>
      </w:tr>
      <w:tr w:rsidR="00DB5FC2" w:rsidRPr="00DB5FC2" w14:paraId="6E689B4C" w14:textId="77777777" w:rsidTr="00C3491A">
        <w:trPr>
          <w:trHeight w:val="91"/>
        </w:trPr>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4D594D85" w14:textId="4D06F9ED" w:rsidR="00DB5FC2" w:rsidRPr="00DB5FC2" w:rsidRDefault="00DB5FC2" w:rsidP="004D7414">
            <w:pPr>
              <w:pStyle w:val="BodyText"/>
              <w:rPr>
                <w:rFonts w:eastAsia="Arial Unicode MS"/>
                <w:b/>
                <w:color w:val="000000"/>
                <w:lang w:val="lv-LV"/>
              </w:rPr>
            </w:pPr>
            <w:r w:rsidRPr="00DB5FC2">
              <w:rPr>
                <w:lang w:val="lv-LV"/>
              </w:rPr>
              <w:t>Piegādes termiņš (</w:t>
            </w:r>
            <w:r>
              <w:rPr>
                <w:lang w:val="lv-LV"/>
              </w:rPr>
              <w:t>P</w:t>
            </w:r>
            <w:r w:rsidRPr="00DB5FC2">
              <w:rPr>
                <w:lang w:val="lv-LV"/>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FB8FC" w14:textId="236194E9" w:rsidR="00DB5FC2" w:rsidRPr="00DB5FC2" w:rsidRDefault="00C3491A" w:rsidP="004D7414">
            <w:pPr>
              <w:pStyle w:val="BodyText"/>
              <w:rPr>
                <w:rFonts w:eastAsia="Arial Unicode MS"/>
                <w:b/>
                <w:color w:val="000000"/>
                <w:lang w:val="lv-LV"/>
              </w:rPr>
            </w:pPr>
            <w:r>
              <w:rPr>
                <w:lang w:val="lv-LV"/>
              </w:rPr>
              <w:t>2</w:t>
            </w:r>
            <w:r w:rsidR="00DB5FC2" w:rsidRPr="00DB5FC2">
              <w:rPr>
                <w:lang w:val="lv-LV"/>
              </w:rPr>
              <w:t>0 punkti</w:t>
            </w:r>
          </w:p>
        </w:tc>
      </w:tr>
      <w:tr w:rsidR="00DB5FC2" w:rsidRPr="00DB5FC2" w14:paraId="71A5AEE4" w14:textId="77777777" w:rsidTr="00C3491A">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3E1AA746" w14:textId="77777777" w:rsidR="00DB5FC2" w:rsidRPr="00DB5FC2" w:rsidRDefault="00DB5FC2" w:rsidP="004D7414">
            <w:pPr>
              <w:pStyle w:val="BodyText"/>
              <w:rPr>
                <w:b/>
                <w:lang w:val="lv-LV"/>
              </w:rPr>
            </w:pPr>
            <w:r w:rsidRPr="00DB5FC2">
              <w:rPr>
                <w:b/>
                <w:lang w:val="lv-LV"/>
              </w:rPr>
              <w:t>Maksimālais iespējamais kopējais punktu skaits</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FFB3A" w14:textId="77777777" w:rsidR="00DB5FC2" w:rsidRPr="00DB5FC2" w:rsidRDefault="00DB5FC2" w:rsidP="004D7414">
            <w:pPr>
              <w:pStyle w:val="BodyText"/>
              <w:rPr>
                <w:b/>
                <w:lang w:val="lv-LV"/>
              </w:rPr>
            </w:pPr>
            <w:r w:rsidRPr="00DB5FC2">
              <w:rPr>
                <w:b/>
                <w:lang w:val="lv-LV"/>
              </w:rPr>
              <w:t>100 punkti</w:t>
            </w:r>
          </w:p>
        </w:tc>
      </w:tr>
    </w:tbl>
    <w:p w14:paraId="7C336453" w14:textId="77777777" w:rsidR="00DB5FC2" w:rsidRDefault="00DB5FC2" w:rsidP="00212CB9">
      <w:pPr>
        <w:pStyle w:val="ListBullet2"/>
        <w:spacing w:before="120" w:after="120"/>
        <w:ind w:left="284"/>
        <w:jc w:val="both"/>
        <w:rPr>
          <w:rFonts w:ascii="Times New Roman" w:hAnsi="Times New Roman" w:cs="Times New Roman"/>
        </w:rPr>
      </w:pPr>
      <w:r>
        <w:rPr>
          <w:rFonts w:ascii="Times New Roman" w:hAnsi="Times New Roman" w:cs="Times New Roman"/>
        </w:rPr>
        <w:t xml:space="preserve">Vērtēšanas kritērijā Nr.1 „Piedāvājuma cena” punktus (C) aprēķina pēc šādas formulas: </w:t>
      </w:r>
    </w:p>
    <w:p w14:paraId="49E3B74A" w14:textId="38A62BD0" w:rsidR="00DB5FC2" w:rsidRPr="00DB5FC2" w:rsidRDefault="00DB5FC2" w:rsidP="00212CB9">
      <w:pPr>
        <w:pStyle w:val="ListBullet2"/>
        <w:spacing w:before="120" w:after="120"/>
        <w:ind w:left="284"/>
        <w:jc w:val="both"/>
        <w:rPr>
          <w:rFonts w:ascii="Times New Roman" w:hAnsi="Times New Roman" w:cs="Times New Roman"/>
          <w:b/>
          <w:bCs/>
        </w:rPr>
      </w:pPr>
      <w:r>
        <w:rPr>
          <w:rFonts w:ascii="Times New Roman" w:hAnsi="Times New Roman" w:cs="Times New Roman"/>
          <w:b/>
          <w:bCs/>
        </w:rPr>
        <w:t>C = (C</w:t>
      </w:r>
      <w:r>
        <w:rPr>
          <w:rFonts w:ascii="Times New Roman" w:hAnsi="Times New Roman" w:cs="Times New Roman"/>
          <w:b/>
          <w:bCs/>
          <w:vertAlign w:val="subscript"/>
        </w:rPr>
        <w:t>L</w:t>
      </w:r>
      <w:r>
        <w:rPr>
          <w:rFonts w:ascii="Times New Roman" w:hAnsi="Times New Roman" w:cs="Times New Roman"/>
          <w:b/>
          <w:bCs/>
        </w:rPr>
        <w:t xml:space="preserve"> / C</w:t>
      </w:r>
      <w:r>
        <w:rPr>
          <w:rFonts w:ascii="Times New Roman" w:hAnsi="Times New Roman" w:cs="Times New Roman"/>
          <w:b/>
          <w:bCs/>
          <w:vertAlign w:val="subscript"/>
        </w:rPr>
        <w:t>V</w:t>
      </w:r>
      <w:r>
        <w:rPr>
          <w:rFonts w:ascii="Times New Roman" w:hAnsi="Times New Roman" w:cs="Times New Roman"/>
          <w:b/>
          <w:bCs/>
        </w:rPr>
        <w:t>)  x C</w:t>
      </w:r>
      <w:r>
        <w:rPr>
          <w:rFonts w:ascii="Times New Roman" w:hAnsi="Times New Roman" w:cs="Times New Roman"/>
          <w:b/>
          <w:bCs/>
          <w:vertAlign w:val="subscript"/>
        </w:rPr>
        <w:t>max</w:t>
      </w:r>
    </w:p>
    <w:p w14:paraId="3FFB7371" w14:textId="77777777" w:rsidR="00DB5FC2" w:rsidRDefault="00DB5FC2" w:rsidP="00212CB9">
      <w:pPr>
        <w:pStyle w:val="ListBullet2"/>
        <w:spacing w:before="120" w:after="120"/>
        <w:ind w:left="284"/>
        <w:jc w:val="both"/>
        <w:rPr>
          <w:rFonts w:ascii="Times New Roman" w:hAnsi="Times New Roman" w:cs="Times New Roman"/>
        </w:rPr>
      </w:pPr>
      <w:r>
        <w:rPr>
          <w:rFonts w:ascii="Times New Roman" w:hAnsi="Times New Roman" w:cs="Times New Roman"/>
        </w:rPr>
        <w:t>kur:</w:t>
      </w:r>
    </w:p>
    <w:p w14:paraId="2C887C8F" w14:textId="77777777" w:rsidR="00DB5FC2" w:rsidRDefault="00DB5FC2" w:rsidP="00212CB9">
      <w:pPr>
        <w:pStyle w:val="ListBullet2"/>
        <w:spacing w:before="120" w:after="120"/>
        <w:ind w:left="284"/>
        <w:jc w:val="both"/>
        <w:rPr>
          <w:rFonts w:ascii="Times New Roman" w:hAnsi="Times New Roman" w:cs="Times New Roman"/>
        </w:rPr>
      </w:pPr>
      <w:r>
        <w:rPr>
          <w:rFonts w:ascii="Times New Roman" w:hAnsi="Times New Roman" w:cs="Times New Roman"/>
        </w:rPr>
        <w:tab/>
      </w:r>
      <w:r>
        <w:rPr>
          <w:rFonts w:ascii="Times New Roman" w:hAnsi="Times New Roman" w:cs="Times New Roman"/>
          <w:b/>
          <w:bCs/>
        </w:rPr>
        <w:t>C</w:t>
      </w:r>
      <w:r>
        <w:rPr>
          <w:rFonts w:ascii="Times New Roman" w:hAnsi="Times New Roman" w:cs="Times New Roman"/>
          <w:b/>
          <w:bCs/>
          <w:vertAlign w:val="subscript"/>
        </w:rPr>
        <w:t>L</w:t>
      </w:r>
      <w:r>
        <w:rPr>
          <w:rFonts w:ascii="Times New Roman" w:hAnsi="Times New Roman" w:cs="Times New Roman"/>
        </w:rPr>
        <w:t xml:space="preserve"> – lētākā piedāvājuma cena;</w:t>
      </w:r>
    </w:p>
    <w:p w14:paraId="202FED48" w14:textId="77777777" w:rsidR="000A34E2" w:rsidRDefault="00DB5FC2" w:rsidP="00212CB9">
      <w:pPr>
        <w:pStyle w:val="ListBullet2"/>
        <w:spacing w:before="120" w:after="120"/>
        <w:ind w:left="284"/>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b/>
          <w:bCs/>
        </w:rPr>
        <w:t>C</w:t>
      </w:r>
      <w:r>
        <w:rPr>
          <w:rFonts w:ascii="Times New Roman" w:hAnsi="Times New Roman" w:cs="Times New Roman"/>
          <w:b/>
          <w:bCs/>
          <w:vertAlign w:val="subscript"/>
        </w:rPr>
        <w:t>V</w:t>
      </w:r>
      <w:r>
        <w:rPr>
          <w:rFonts w:ascii="Times New Roman" w:hAnsi="Times New Roman" w:cs="Times New Roman"/>
        </w:rPr>
        <w:t xml:space="preserve"> – vērtējamā piedāvājuma cena;</w:t>
      </w:r>
    </w:p>
    <w:p w14:paraId="5B4556BD" w14:textId="6EB51E65" w:rsidR="00DB5FC2" w:rsidRDefault="000A34E2" w:rsidP="00212CB9">
      <w:pPr>
        <w:pStyle w:val="ListBullet2"/>
        <w:spacing w:before="120" w:after="120"/>
        <w:ind w:left="284"/>
        <w:jc w:val="both"/>
        <w:rPr>
          <w:rFonts w:ascii="Times New Roman" w:hAnsi="Times New Roman" w:cs="Times New Roman"/>
        </w:rPr>
      </w:pPr>
      <w:r>
        <w:rPr>
          <w:rFonts w:ascii="Times New Roman" w:hAnsi="Times New Roman" w:cs="Times New Roman"/>
          <w:b/>
          <w:bCs/>
        </w:rPr>
        <w:t xml:space="preserve">  </w:t>
      </w:r>
      <w:r w:rsidR="00DB5FC2">
        <w:rPr>
          <w:rFonts w:ascii="Times New Roman" w:hAnsi="Times New Roman" w:cs="Times New Roman"/>
          <w:b/>
          <w:bCs/>
        </w:rPr>
        <w:t>C</w:t>
      </w:r>
      <w:r w:rsidR="00DB5FC2">
        <w:rPr>
          <w:rFonts w:ascii="Times New Roman" w:hAnsi="Times New Roman" w:cs="Times New Roman"/>
          <w:b/>
          <w:bCs/>
          <w:vertAlign w:val="subscript"/>
        </w:rPr>
        <w:t>max</w:t>
      </w:r>
      <w:r w:rsidR="00DB5FC2">
        <w:rPr>
          <w:rFonts w:ascii="Times New Roman" w:hAnsi="Times New Roman" w:cs="Times New Roman"/>
        </w:rPr>
        <w:t xml:space="preserve"> – nolikumā noteiktais maksimālais punktu skaits.</w:t>
      </w:r>
    </w:p>
    <w:p w14:paraId="04037E66" w14:textId="2F6D7684" w:rsidR="00DB5FC2" w:rsidRPr="000A34E2" w:rsidRDefault="00DB5FC2" w:rsidP="00212CB9">
      <w:pPr>
        <w:pStyle w:val="BodyText"/>
        <w:suppressAutoHyphens w:val="0"/>
        <w:spacing w:after="0"/>
        <w:ind w:left="720" w:hanging="436"/>
        <w:jc w:val="both"/>
        <w:rPr>
          <w:rFonts w:eastAsia="Arial Unicode MS"/>
          <w:b/>
          <w:color w:val="000000"/>
          <w:lang w:val="lv-LV"/>
        </w:rPr>
      </w:pPr>
      <w:r w:rsidRPr="000A34E2">
        <w:rPr>
          <w:lang w:val="lv-LV"/>
        </w:rPr>
        <w:t>Piegādes termiņa (P) kritērijā punkti tiek piešķirti šādi:</w:t>
      </w:r>
    </w:p>
    <w:tbl>
      <w:tblPr>
        <w:tblW w:w="9214" w:type="dxa"/>
        <w:tblInd w:w="250" w:type="dxa"/>
        <w:tblLook w:val="00A0" w:firstRow="1" w:lastRow="0" w:firstColumn="1" w:lastColumn="0" w:noHBand="0" w:noVBand="0"/>
      </w:tblPr>
      <w:tblGrid>
        <w:gridCol w:w="1418"/>
        <w:gridCol w:w="4819"/>
        <w:gridCol w:w="2977"/>
      </w:tblGrid>
      <w:tr w:rsidR="00DB5FC2" w:rsidRPr="000A34E2" w14:paraId="7AEE2565" w14:textId="77777777" w:rsidTr="00C3491A">
        <w:trPr>
          <w:trHeight w:val="365"/>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4BB91" w14:textId="77777777" w:rsidR="00DB5FC2" w:rsidRPr="000A34E2" w:rsidRDefault="00DB5FC2" w:rsidP="004D7414">
            <w:pPr>
              <w:jc w:val="both"/>
              <w:rPr>
                <w:rFonts w:eastAsia="Calibri"/>
                <w:b/>
                <w:lang w:val="lv-LV"/>
              </w:rPr>
            </w:pPr>
            <w:r w:rsidRPr="000A34E2">
              <w:rPr>
                <w:rFonts w:eastAsia="Calibri"/>
                <w:b/>
                <w:lang w:val="lv-LV"/>
              </w:rPr>
              <w:t>Nr. p.k.</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C591B" w14:textId="60F3AC45" w:rsidR="00DB5FC2" w:rsidRPr="000A34E2" w:rsidRDefault="00DB5FC2" w:rsidP="004D7414">
            <w:pPr>
              <w:jc w:val="both"/>
              <w:rPr>
                <w:rFonts w:eastAsia="Calibri"/>
                <w:b/>
                <w:lang w:val="lv-LV"/>
              </w:rPr>
            </w:pPr>
            <w:r w:rsidRPr="000A34E2">
              <w:rPr>
                <w:rFonts w:eastAsia="Calibri"/>
                <w:b/>
                <w:lang w:val="lv-LV"/>
              </w:rPr>
              <w:t>Piegādes termiņš</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339D2" w14:textId="77777777" w:rsidR="00DB5FC2" w:rsidRPr="000A34E2" w:rsidRDefault="00DB5FC2" w:rsidP="004D7414">
            <w:pPr>
              <w:jc w:val="both"/>
              <w:rPr>
                <w:rFonts w:eastAsia="Calibri"/>
                <w:b/>
                <w:lang w:val="lv-LV"/>
              </w:rPr>
            </w:pPr>
            <w:r w:rsidRPr="000A34E2">
              <w:rPr>
                <w:rFonts w:eastAsia="Calibri"/>
                <w:b/>
                <w:lang w:val="lv-LV"/>
              </w:rPr>
              <w:t>Piešķirtie punkti</w:t>
            </w:r>
          </w:p>
        </w:tc>
      </w:tr>
      <w:tr w:rsidR="00DB5FC2" w:rsidRPr="000A34E2" w14:paraId="358D02CF" w14:textId="77777777" w:rsidTr="00C3491A">
        <w:trPr>
          <w:trHeight w:val="245"/>
        </w:trPr>
        <w:tc>
          <w:tcPr>
            <w:tcW w:w="1418" w:type="dxa"/>
            <w:tcBorders>
              <w:top w:val="single" w:sz="4" w:space="0" w:color="000000"/>
              <w:left w:val="single" w:sz="4" w:space="0" w:color="000000"/>
              <w:bottom w:val="single" w:sz="4" w:space="0" w:color="000000"/>
              <w:right w:val="single" w:sz="4" w:space="0" w:color="000000"/>
            </w:tcBorders>
            <w:vAlign w:val="center"/>
          </w:tcPr>
          <w:p w14:paraId="1D1D9A7D" w14:textId="77777777" w:rsidR="00DB5FC2" w:rsidRPr="000A34E2" w:rsidRDefault="00DB5FC2" w:rsidP="004D7414">
            <w:pPr>
              <w:spacing w:line="259" w:lineRule="auto"/>
              <w:jc w:val="both"/>
              <w:rPr>
                <w:rFonts w:eastAsia="Calibri"/>
                <w:lang w:val="lv-LV"/>
              </w:rPr>
            </w:pPr>
            <w:r w:rsidRPr="000A34E2">
              <w:rPr>
                <w:rFonts w:eastAsia="Calibri"/>
                <w:lang w:val="lv-LV"/>
              </w:rPr>
              <w:t>1.</w:t>
            </w:r>
          </w:p>
        </w:tc>
        <w:tc>
          <w:tcPr>
            <w:tcW w:w="4819" w:type="dxa"/>
            <w:tcBorders>
              <w:top w:val="single" w:sz="4" w:space="0" w:color="000000"/>
              <w:left w:val="single" w:sz="4" w:space="0" w:color="000000"/>
              <w:bottom w:val="single" w:sz="4" w:space="0" w:color="000000"/>
              <w:right w:val="single" w:sz="4" w:space="0" w:color="000000"/>
            </w:tcBorders>
            <w:vAlign w:val="center"/>
          </w:tcPr>
          <w:p w14:paraId="13BC7E8F" w14:textId="64B24BC6" w:rsidR="00DB5FC2" w:rsidRPr="000A34E2" w:rsidRDefault="00DB5FC2" w:rsidP="004D7414">
            <w:pPr>
              <w:spacing w:line="259" w:lineRule="auto"/>
              <w:jc w:val="both"/>
              <w:rPr>
                <w:rFonts w:eastAsia="Calibri"/>
                <w:lang w:val="lv-LV"/>
              </w:rPr>
            </w:pPr>
            <w:r w:rsidRPr="000A34E2">
              <w:rPr>
                <w:rFonts w:eastAsia="Calibri"/>
                <w:lang w:val="lv-LV"/>
              </w:rPr>
              <w:t xml:space="preserve">līdz </w:t>
            </w:r>
            <w:r w:rsidR="00F1286E">
              <w:rPr>
                <w:rFonts w:eastAsia="Calibri"/>
                <w:lang w:val="lv-LV"/>
              </w:rPr>
              <w:t>2</w:t>
            </w:r>
            <w:r w:rsidRPr="000A34E2">
              <w:rPr>
                <w:rFonts w:eastAsia="Calibri"/>
                <w:lang w:val="lv-LV"/>
              </w:rPr>
              <w:t xml:space="preserve"> kalendārajām nedēļām </w:t>
            </w:r>
            <w:r w:rsidR="00F1286E">
              <w:rPr>
                <w:rFonts w:eastAsia="Calibri"/>
                <w:lang w:val="lv-LV"/>
              </w:rPr>
              <w:t>(ieskaitot)</w:t>
            </w:r>
          </w:p>
        </w:tc>
        <w:tc>
          <w:tcPr>
            <w:tcW w:w="2977" w:type="dxa"/>
            <w:tcBorders>
              <w:top w:val="single" w:sz="4" w:space="0" w:color="000000"/>
              <w:left w:val="single" w:sz="4" w:space="0" w:color="000000"/>
              <w:bottom w:val="single" w:sz="4" w:space="0" w:color="000000"/>
              <w:right w:val="single" w:sz="4" w:space="0" w:color="000000"/>
            </w:tcBorders>
            <w:vAlign w:val="center"/>
          </w:tcPr>
          <w:p w14:paraId="415002ED" w14:textId="4CC11944" w:rsidR="00DB5FC2" w:rsidRPr="000A34E2" w:rsidRDefault="00C3491A" w:rsidP="004D7414">
            <w:pPr>
              <w:spacing w:line="259" w:lineRule="auto"/>
              <w:jc w:val="both"/>
              <w:rPr>
                <w:rFonts w:eastAsia="Calibri"/>
                <w:lang w:val="lv-LV"/>
              </w:rPr>
            </w:pPr>
            <w:r>
              <w:rPr>
                <w:rFonts w:eastAsia="Calibri"/>
                <w:lang w:val="lv-LV"/>
              </w:rPr>
              <w:t>2</w:t>
            </w:r>
            <w:r w:rsidR="00DB5FC2" w:rsidRPr="000A34E2">
              <w:rPr>
                <w:rFonts w:eastAsia="Calibri"/>
                <w:lang w:val="lv-LV"/>
              </w:rPr>
              <w:t>0 punkti</w:t>
            </w:r>
          </w:p>
        </w:tc>
      </w:tr>
      <w:tr w:rsidR="00DB5FC2" w:rsidRPr="000A34E2" w14:paraId="45FC0B73" w14:textId="77777777" w:rsidTr="00C3491A">
        <w:tc>
          <w:tcPr>
            <w:tcW w:w="1418" w:type="dxa"/>
            <w:tcBorders>
              <w:top w:val="single" w:sz="4" w:space="0" w:color="000000"/>
              <w:left w:val="single" w:sz="4" w:space="0" w:color="000000"/>
              <w:bottom w:val="single" w:sz="4" w:space="0" w:color="000000"/>
              <w:right w:val="single" w:sz="4" w:space="0" w:color="000000"/>
            </w:tcBorders>
            <w:vAlign w:val="center"/>
          </w:tcPr>
          <w:p w14:paraId="7DB18853" w14:textId="77777777" w:rsidR="00DB5FC2" w:rsidRPr="000A34E2" w:rsidRDefault="00DB5FC2" w:rsidP="004D7414">
            <w:pPr>
              <w:spacing w:line="259" w:lineRule="auto"/>
              <w:jc w:val="both"/>
              <w:rPr>
                <w:rFonts w:eastAsia="Calibri"/>
                <w:lang w:val="lv-LV"/>
              </w:rPr>
            </w:pPr>
            <w:r w:rsidRPr="000A34E2">
              <w:rPr>
                <w:rFonts w:eastAsia="Calibri"/>
                <w:lang w:val="lv-LV"/>
              </w:rPr>
              <w:t>2.</w:t>
            </w:r>
          </w:p>
        </w:tc>
        <w:tc>
          <w:tcPr>
            <w:tcW w:w="4819" w:type="dxa"/>
            <w:tcBorders>
              <w:top w:val="single" w:sz="4" w:space="0" w:color="000000"/>
              <w:left w:val="single" w:sz="4" w:space="0" w:color="000000"/>
              <w:bottom w:val="single" w:sz="4" w:space="0" w:color="000000"/>
              <w:right w:val="single" w:sz="4" w:space="0" w:color="000000"/>
            </w:tcBorders>
          </w:tcPr>
          <w:p w14:paraId="1EC7E326" w14:textId="0E3CA53D" w:rsidR="00DB5FC2" w:rsidRPr="000A34E2" w:rsidRDefault="00DB5FC2" w:rsidP="004D7414">
            <w:pPr>
              <w:spacing w:line="259" w:lineRule="auto"/>
              <w:jc w:val="both"/>
              <w:rPr>
                <w:rFonts w:eastAsia="Calibri"/>
                <w:lang w:val="lv-LV"/>
              </w:rPr>
            </w:pPr>
            <w:r w:rsidRPr="000A34E2">
              <w:rPr>
                <w:rFonts w:eastAsia="Calibri"/>
                <w:lang w:val="lv-LV"/>
              </w:rPr>
              <w:t xml:space="preserve">no </w:t>
            </w:r>
            <w:r w:rsidR="00F1286E">
              <w:rPr>
                <w:rFonts w:eastAsia="Calibri"/>
                <w:lang w:val="lv-LV"/>
              </w:rPr>
              <w:t>2</w:t>
            </w:r>
            <w:r w:rsidRPr="000A34E2">
              <w:rPr>
                <w:rFonts w:eastAsia="Calibri"/>
                <w:lang w:val="lv-LV"/>
              </w:rPr>
              <w:t xml:space="preserve"> līdz </w:t>
            </w:r>
            <w:r w:rsidR="00F1286E">
              <w:rPr>
                <w:rFonts w:eastAsia="Calibri"/>
                <w:lang w:val="lv-LV"/>
              </w:rPr>
              <w:t xml:space="preserve">4 </w:t>
            </w:r>
            <w:r w:rsidRPr="000A34E2">
              <w:rPr>
                <w:rFonts w:eastAsia="Calibri"/>
                <w:lang w:val="lv-LV"/>
              </w:rPr>
              <w:t>kalendārajām nedēļām</w:t>
            </w:r>
            <w:r w:rsidR="00F1286E" w:rsidRPr="000A34E2">
              <w:rPr>
                <w:rFonts w:eastAsia="Calibri"/>
                <w:lang w:val="lv-LV"/>
              </w:rPr>
              <w:t xml:space="preserve"> </w:t>
            </w:r>
            <w:r w:rsidR="00F1286E">
              <w:rPr>
                <w:rFonts w:eastAsia="Calibri"/>
                <w:lang w:val="lv-LV"/>
              </w:rPr>
              <w:t>(ieskaitot)</w:t>
            </w:r>
          </w:p>
        </w:tc>
        <w:tc>
          <w:tcPr>
            <w:tcW w:w="2977" w:type="dxa"/>
            <w:tcBorders>
              <w:top w:val="single" w:sz="4" w:space="0" w:color="000000"/>
              <w:left w:val="single" w:sz="4" w:space="0" w:color="000000"/>
              <w:bottom w:val="single" w:sz="4" w:space="0" w:color="000000"/>
              <w:right w:val="single" w:sz="4" w:space="0" w:color="000000"/>
            </w:tcBorders>
            <w:vAlign w:val="center"/>
          </w:tcPr>
          <w:p w14:paraId="7561DA2E" w14:textId="6379416C" w:rsidR="00DB5FC2" w:rsidRPr="000A34E2" w:rsidRDefault="00C3491A" w:rsidP="004D7414">
            <w:pPr>
              <w:spacing w:line="259" w:lineRule="auto"/>
              <w:jc w:val="both"/>
              <w:rPr>
                <w:rFonts w:eastAsia="Calibri"/>
                <w:lang w:val="lv-LV"/>
              </w:rPr>
            </w:pPr>
            <w:r>
              <w:rPr>
                <w:rFonts w:eastAsia="Calibri"/>
                <w:lang w:val="lv-LV"/>
              </w:rPr>
              <w:t>10</w:t>
            </w:r>
            <w:r w:rsidR="00DB5FC2" w:rsidRPr="000A34E2">
              <w:rPr>
                <w:rFonts w:eastAsia="Calibri"/>
                <w:lang w:val="lv-LV"/>
              </w:rPr>
              <w:t xml:space="preserve"> punkti</w:t>
            </w:r>
          </w:p>
        </w:tc>
      </w:tr>
      <w:tr w:rsidR="000A34E2" w:rsidRPr="000A34E2" w14:paraId="0B73D1BD" w14:textId="77777777" w:rsidTr="00C3491A">
        <w:tc>
          <w:tcPr>
            <w:tcW w:w="1418" w:type="dxa"/>
            <w:tcBorders>
              <w:top w:val="single" w:sz="4" w:space="0" w:color="000000"/>
              <w:left w:val="single" w:sz="4" w:space="0" w:color="000000"/>
              <w:bottom w:val="single" w:sz="4" w:space="0" w:color="000000"/>
              <w:right w:val="single" w:sz="4" w:space="0" w:color="000000"/>
            </w:tcBorders>
            <w:vAlign w:val="center"/>
          </w:tcPr>
          <w:p w14:paraId="4EBFF1B4" w14:textId="6F44840C" w:rsidR="000A34E2" w:rsidRPr="000A34E2" w:rsidRDefault="00A74F83" w:rsidP="004D7414">
            <w:pPr>
              <w:spacing w:line="259" w:lineRule="auto"/>
              <w:jc w:val="both"/>
              <w:rPr>
                <w:rFonts w:eastAsia="Calibri"/>
                <w:lang w:val="lv-LV"/>
              </w:rPr>
            </w:pPr>
            <w:r>
              <w:rPr>
                <w:rFonts w:eastAsia="Calibri"/>
                <w:lang w:val="lv-LV"/>
              </w:rPr>
              <w:t>3.</w:t>
            </w:r>
          </w:p>
        </w:tc>
        <w:tc>
          <w:tcPr>
            <w:tcW w:w="4819" w:type="dxa"/>
            <w:tcBorders>
              <w:top w:val="single" w:sz="4" w:space="0" w:color="000000"/>
              <w:left w:val="single" w:sz="4" w:space="0" w:color="000000"/>
              <w:bottom w:val="single" w:sz="4" w:space="0" w:color="000000"/>
              <w:right w:val="single" w:sz="4" w:space="0" w:color="000000"/>
            </w:tcBorders>
          </w:tcPr>
          <w:p w14:paraId="34A868C6" w14:textId="5C7717EB" w:rsidR="000A34E2" w:rsidRPr="000A34E2" w:rsidRDefault="00A74F83" w:rsidP="004D7414">
            <w:pPr>
              <w:spacing w:line="259" w:lineRule="auto"/>
              <w:jc w:val="both"/>
              <w:rPr>
                <w:rFonts w:eastAsia="Calibri"/>
                <w:lang w:val="lv-LV"/>
              </w:rPr>
            </w:pPr>
            <w:r w:rsidRPr="000A34E2">
              <w:rPr>
                <w:rFonts w:eastAsia="Calibri"/>
                <w:lang w:val="lv-LV"/>
              </w:rPr>
              <w:t xml:space="preserve">no </w:t>
            </w:r>
            <w:r w:rsidR="00F1286E">
              <w:rPr>
                <w:rFonts w:eastAsia="Calibri"/>
                <w:lang w:val="lv-LV"/>
              </w:rPr>
              <w:t>5</w:t>
            </w:r>
            <w:r w:rsidRPr="000A34E2">
              <w:rPr>
                <w:rFonts w:eastAsia="Calibri"/>
                <w:lang w:val="lv-LV"/>
              </w:rPr>
              <w:t xml:space="preserve"> kalendārajām nedēļām</w:t>
            </w:r>
            <w:r w:rsidR="00F1286E">
              <w:rPr>
                <w:rFonts w:eastAsia="Calibri"/>
                <w:lang w:val="lv-LV"/>
              </w:rPr>
              <w:t xml:space="preserve"> un vairāk</w:t>
            </w:r>
          </w:p>
        </w:tc>
        <w:tc>
          <w:tcPr>
            <w:tcW w:w="2977" w:type="dxa"/>
            <w:tcBorders>
              <w:top w:val="single" w:sz="4" w:space="0" w:color="000000"/>
              <w:left w:val="single" w:sz="4" w:space="0" w:color="000000"/>
              <w:bottom w:val="single" w:sz="4" w:space="0" w:color="000000"/>
              <w:right w:val="single" w:sz="4" w:space="0" w:color="000000"/>
            </w:tcBorders>
            <w:vAlign w:val="center"/>
          </w:tcPr>
          <w:p w14:paraId="3BC83A5D" w14:textId="5F3672AE" w:rsidR="000A34E2" w:rsidRPr="000A34E2" w:rsidRDefault="00A74F83" w:rsidP="004D7414">
            <w:pPr>
              <w:spacing w:line="259" w:lineRule="auto"/>
              <w:jc w:val="both"/>
              <w:rPr>
                <w:rFonts w:eastAsia="Calibri"/>
                <w:lang w:val="lv-LV"/>
              </w:rPr>
            </w:pPr>
            <w:r w:rsidRPr="000A34E2">
              <w:rPr>
                <w:rFonts w:eastAsia="Calibri"/>
                <w:lang w:val="lv-LV"/>
              </w:rPr>
              <w:t>0 punkti</w:t>
            </w:r>
          </w:p>
        </w:tc>
      </w:tr>
    </w:tbl>
    <w:p w14:paraId="27FF44A7" w14:textId="62F97AAA" w:rsidR="00D26BEF" w:rsidRPr="00D26BEF" w:rsidRDefault="00DB5FC2" w:rsidP="00212CB9">
      <w:pPr>
        <w:pStyle w:val="ListBullet2"/>
        <w:spacing w:before="120" w:after="120"/>
        <w:ind w:left="567" w:right="284"/>
        <w:jc w:val="both"/>
        <w:rPr>
          <w:rFonts w:ascii="Times New Roman" w:hAnsi="Times New Roman" w:cs="Times New Roman"/>
        </w:rPr>
      </w:pPr>
      <w:r>
        <w:rPr>
          <w:rFonts w:ascii="Times New Roman" w:hAnsi="Times New Roman" w:cs="Times New Roman"/>
        </w:rPr>
        <w:lastRenderedPageBreak/>
        <w:t>Par saimnieciski visizdevīgāko piedāvājumu tiek atzīts piedāvājums, kurš ieguvis vislielāko galīgo vērtējumu</w:t>
      </w:r>
      <w:r w:rsidR="00212CB9">
        <w:rPr>
          <w:rFonts w:ascii="Times New Roman" w:hAnsi="Times New Roman" w:cs="Times New Roman"/>
        </w:rPr>
        <w:t xml:space="preserve"> (punktu skaitu)</w:t>
      </w:r>
      <w:r>
        <w:rPr>
          <w:rFonts w:ascii="Times New Roman" w:hAnsi="Times New Roman" w:cs="Times New Roman"/>
        </w:rPr>
        <w:t xml:space="preserve"> V, kas tiek aprēķināts pēc formulas:</w:t>
      </w:r>
      <w:r w:rsidR="000A34E2">
        <w:rPr>
          <w:rFonts w:ascii="Times New Roman" w:hAnsi="Times New Roman" w:cs="Times New Roman"/>
        </w:rPr>
        <w:t xml:space="preserve"> </w:t>
      </w:r>
      <w:r>
        <w:rPr>
          <w:rFonts w:ascii="Times New Roman" w:hAnsi="Times New Roman" w:cs="Times New Roman"/>
          <w:b/>
          <w:bCs/>
        </w:rPr>
        <w:t xml:space="preserve">V = C + </w:t>
      </w:r>
      <w:r w:rsidR="000A34E2">
        <w:rPr>
          <w:rFonts w:ascii="Times New Roman" w:hAnsi="Times New Roman" w:cs="Times New Roman"/>
          <w:b/>
          <w:bCs/>
        </w:rPr>
        <w:t xml:space="preserve">P, </w:t>
      </w:r>
      <w:r w:rsidR="000A34E2" w:rsidRPr="000A34E2">
        <w:rPr>
          <w:rFonts w:ascii="Times New Roman" w:hAnsi="Times New Roman" w:cs="Times New Roman"/>
        </w:rPr>
        <w:t>kur</w:t>
      </w:r>
      <w:r w:rsidR="000A34E2">
        <w:rPr>
          <w:rFonts w:ascii="Times New Roman" w:hAnsi="Times New Roman" w:cs="Times New Roman"/>
        </w:rPr>
        <w:t xml:space="preserve"> </w:t>
      </w:r>
      <w:r>
        <w:rPr>
          <w:rFonts w:ascii="Times New Roman" w:hAnsi="Times New Roman" w:cs="Times New Roman"/>
          <w:bCs/>
        </w:rPr>
        <w:t>C- cena</w:t>
      </w:r>
      <w:r w:rsidR="000A34E2">
        <w:rPr>
          <w:rFonts w:ascii="Times New Roman" w:hAnsi="Times New Roman" w:cs="Times New Roman"/>
          <w:bCs/>
        </w:rPr>
        <w:t xml:space="preserve"> un P</w:t>
      </w:r>
      <w:r>
        <w:rPr>
          <w:rFonts w:ascii="Times New Roman" w:hAnsi="Times New Roman" w:cs="Times New Roman"/>
          <w:bCs/>
        </w:rPr>
        <w:t xml:space="preserve">- </w:t>
      </w:r>
      <w:r w:rsidR="000A34E2">
        <w:rPr>
          <w:rFonts w:ascii="Times New Roman" w:hAnsi="Times New Roman" w:cs="Times New Roman"/>
          <w:bCs/>
        </w:rPr>
        <w:t>piegādes termiņš.</w:t>
      </w:r>
    </w:p>
    <w:p w14:paraId="3DD4B4A0" w14:textId="5C4BE875" w:rsidR="00F1286E" w:rsidRPr="00D26BEF" w:rsidRDefault="00F1286E" w:rsidP="00212CB9">
      <w:pPr>
        <w:pStyle w:val="ListParagraph"/>
        <w:numPr>
          <w:ilvl w:val="0"/>
          <w:numId w:val="23"/>
        </w:numPr>
        <w:tabs>
          <w:tab w:val="left" w:pos="284"/>
          <w:tab w:val="left" w:pos="567"/>
        </w:tabs>
        <w:spacing w:after="200"/>
        <w:ind w:left="709" w:hanging="578"/>
        <w:jc w:val="both"/>
      </w:pPr>
      <w:r w:rsidRPr="00212CB9">
        <w:rPr>
          <w:b/>
          <w:lang w:val="lv-LV"/>
        </w:rPr>
        <w:t>Izslēgšanas nosacījumu pārbaude</w:t>
      </w:r>
    </w:p>
    <w:p w14:paraId="1D8039AE" w14:textId="77777777" w:rsidR="00212CB9" w:rsidRPr="00212CB9" w:rsidRDefault="00F1286E" w:rsidP="00212CB9">
      <w:pPr>
        <w:pStyle w:val="ListParagraph"/>
        <w:widowControl w:val="0"/>
        <w:numPr>
          <w:ilvl w:val="1"/>
          <w:numId w:val="23"/>
        </w:numPr>
        <w:overflowPunct w:val="0"/>
        <w:autoSpaceDE w:val="0"/>
        <w:ind w:left="709" w:right="284" w:hanging="567"/>
        <w:jc w:val="both"/>
        <w:rPr>
          <w:b/>
          <w:lang w:val="lv-LV"/>
        </w:rPr>
      </w:pPr>
      <w:r w:rsidRPr="00212CB9">
        <w:rPr>
          <w:lang w:val="lv-LV"/>
        </w:rPr>
        <w:t>Pasūtītājs pārbaudi veic attiecībā uz pretendentu, kam būtu piešķiramas līguma slēgšanas tiesības, un ievērojot Publisko iepirkumu likuma 42.pantā noteikto kārtību.</w:t>
      </w:r>
    </w:p>
    <w:p w14:paraId="041FAF82" w14:textId="3237B0A3" w:rsidR="00B21186" w:rsidRPr="00212CB9" w:rsidRDefault="00F1286E" w:rsidP="00212CB9">
      <w:pPr>
        <w:pStyle w:val="ListParagraph"/>
        <w:widowControl w:val="0"/>
        <w:numPr>
          <w:ilvl w:val="1"/>
          <w:numId w:val="23"/>
        </w:numPr>
        <w:overflowPunct w:val="0"/>
        <w:autoSpaceDE w:val="0"/>
        <w:ind w:left="709" w:right="284" w:hanging="567"/>
        <w:jc w:val="both"/>
        <w:rPr>
          <w:b/>
          <w:lang w:val="lv-LV"/>
        </w:rPr>
      </w:pPr>
      <w:r w:rsidRPr="00212CB9">
        <w:rPr>
          <w:lang w:val="lv-LV"/>
        </w:rPr>
        <w:t>Komisija izslēdz Pretendentu no turpmākās dalības Iepirkuma procedūrā, ja uz Pretendentu ir attiecināms jebkurš no Publisko iepirkumu likuma 42.panta pirmajā daļā vai Starptautisko un Latvijas Republikas nacionālo sankciju likuma 11.</w:t>
      </w:r>
      <w:r w:rsidRPr="00212CB9">
        <w:rPr>
          <w:vertAlign w:val="superscript"/>
          <w:lang w:val="lv-LV"/>
        </w:rPr>
        <w:t>1</w:t>
      </w:r>
      <w:r w:rsidRPr="00212CB9">
        <w:rPr>
          <w:lang w:val="lv-LV"/>
        </w:rPr>
        <w:t xml:space="preserve"> panta pirmā daļā minētajiem gadījumiem. </w:t>
      </w:r>
      <w:bookmarkStart w:id="3" w:name="_Ref38403824"/>
    </w:p>
    <w:bookmarkEnd w:id="3"/>
    <w:p w14:paraId="78E6AC40" w14:textId="77777777" w:rsidR="00125CD1" w:rsidRPr="0047227D" w:rsidRDefault="00125CD1">
      <w:pPr>
        <w:shd w:val="clear" w:color="auto" w:fill="FFFFFF"/>
        <w:tabs>
          <w:tab w:val="left" w:pos="859"/>
        </w:tabs>
        <w:jc w:val="both"/>
        <w:rPr>
          <w:lang w:val="lv-LV"/>
        </w:rPr>
      </w:pPr>
    </w:p>
    <w:p w14:paraId="446B1DCB" w14:textId="77777777" w:rsidR="00125CD1" w:rsidRPr="0047227D" w:rsidRDefault="00125CD1">
      <w:pPr>
        <w:pStyle w:val="2ndlevelprovision"/>
        <w:shd w:val="clear" w:color="auto" w:fill="FFFFFF"/>
        <w:tabs>
          <w:tab w:val="clear" w:pos="1080"/>
          <w:tab w:val="left" w:pos="55"/>
        </w:tabs>
        <w:spacing w:before="0"/>
        <w:ind w:left="0" w:firstLine="0"/>
        <w:rPr>
          <w:lang w:val="lv-LV"/>
        </w:rPr>
      </w:pPr>
    </w:p>
    <w:p w14:paraId="5C62C90A" w14:textId="4E407758" w:rsidR="00125CD1" w:rsidRPr="0047227D" w:rsidRDefault="008245AE">
      <w:pPr>
        <w:jc w:val="both"/>
        <w:rPr>
          <w:lang w:val="lv-LV"/>
        </w:rPr>
      </w:pPr>
      <w:r w:rsidRPr="0047227D">
        <w:rPr>
          <w:lang w:val="lv-LV"/>
        </w:rPr>
        <w:t>1.pielikums - Tehniskā specifikācija- piedāvājums;</w:t>
      </w:r>
    </w:p>
    <w:p w14:paraId="54C76BBC" w14:textId="77777777" w:rsidR="00125CD1" w:rsidRPr="0047227D" w:rsidRDefault="008245AE">
      <w:pPr>
        <w:jc w:val="both"/>
        <w:rPr>
          <w:lang w:val="lv-LV"/>
        </w:rPr>
      </w:pPr>
      <w:r w:rsidRPr="0047227D">
        <w:rPr>
          <w:lang w:val="lv-LV"/>
        </w:rPr>
        <w:t>2.pielikums - Pieteikums;</w:t>
      </w:r>
    </w:p>
    <w:p w14:paraId="017CE2BE" w14:textId="77777777" w:rsidR="00125CD1" w:rsidRPr="0047227D" w:rsidRDefault="008245AE">
      <w:pPr>
        <w:jc w:val="both"/>
        <w:rPr>
          <w:lang w:val="lv-LV"/>
        </w:rPr>
      </w:pPr>
      <w:r w:rsidRPr="0047227D">
        <w:rPr>
          <w:lang w:val="lv-LV"/>
        </w:rPr>
        <w:t>3.pielikums - Līguma projekts.</w:t>
      </w:r>
      <w:r w:rsidRPr="0047227D">
        <w:br w:type="page"/>
      </w:r>
    </w:p>
    <w:p w14:paraId="2F134587" w14:textId="77777777" w:rsidR="00125CD1" w:rsidRPr="008D30D8" w:rsidRDefault="008245AE">
      <w:pPr>
        <w:shd w:val="clear" w:color="auto" w:fill="FFFFFF"/>
        <w:spacing w:line="269" w:lineRule="exact"/>
        <w:ind w:right="67"/>
        <w:jc w:val="right"/>
        <w:rPr>
          <w:sz w:val="22"/>
          <w:szCs w:val="22"/>
        </w:rPr>
      </w:pPr>
      <w:r w:rsidRPr="0047227D">
        <w:rPr>
          <w:b/>
          <w:bCs/>
          <w:lang w:val="lv-LV"/>
        </w:rPr>
        <w:lastRenderedPageBreak/>
        <w:t xml:space="preserve">              </w:t>
      </w:r>
      <w:r w:rsidRPr="008D30D8">
        <w:rPr>
          <w:sz w:val="22"/>
          <w:szCs w:val="22"/>
          <w:lang w:val="lv-LV"/>
        </w:rPr>
        <w:t>2.p</w:t>
      </w:r>
      <w:r w:rsidRPr="008D30D8">
        <w:rPr>
          <w:color w:val="000000"/>
          <w:spacing w:val="-2"/>
          <w:sz w:val="22"/>
          <w:szCs w:val="22"/>
          <w:lang w:val="lv-LV"/>
        </w:rPr>
        <w:t>ielikums</w:t>
      </w:r>
      <w:r w:rsidRPr="008D30D8">
        <w:rPr>
          <w:b/>
          <w:bCs/>
          <w:color w:val="000000"/>
          <w:spacing w:val="-2"/>
          <w:sz w:val="22"/>
          <w:szCs w:val="22"/>
          <w:lang w:val="lv-LV"/>
        </w:rPr>
        <w:t xml:space="preserve"> </w:t>
      </w:r>
    </w:p>
    <w:p w14:paraId="272906B4" w14:textId="0F7BF917" w:rsidR="00B21186" w:rsidRPr="008D30D8" w:rsidRDefault="00B21186">
      <w:pPr>
        <w:jc w:val="right"/>
        <w:rPr>
          <w:color w:val="000000"/>
          <w:sz w:val="22"/>
          <w:szCs w:val="22"/>
          <w:lang w:val="lv-LV"/>
        </w:rPr>
      </w:pPr>
      <w:r w:rsidRPr="008D30D8">
        <w:rPr>
          <w:color w:val="000000"/>
          <w:sz w:val="22"/>
          <w:szCs w:val="22"/>
          <w:lang w:val="lv-LV"/>
        </w:rPr>
        <w:t>S</w:t>
      </w:r>
      <w:r w:rsidR="008245AE" w:rsidRPr="008D30D8">
        <w:rPr>
          <w:color w:val="000000"/>
          <w:sz w:val="22"/>
          <w:szCs w:val="22"/>
          <w:lang w:val="lv-LV"/>
        </w:rPr>
        <w:t>a</w:t>
      </w:r>
      <w:r w:rsidRPr="008D30D8">
        <w:rPr>
          <w:color w:val="000000"/>
          <w:sz w:val="22"/>
          <w:szCs w:val="22"/>
          <w:lang w:val="lv-LV"/>
        </w:rPr>
        <w:t>runu procedūras</w:t>
      </w:r>
      <w:r w:rsidR="008245AE" w:rsidRPr="008D30D8">
        <w:rPr>
          <w:color w:val="000000"/>
          <w:sz w:val="22"/>
          <w:szCs w:val="22"/>
          <w:lang w:val="lv-LV"/>
        </w:rPr>
        <w:t xml:space="preserve"> „</w:t>
      </w:r>
      <w:r w:rsidRPr="008D30D8">
        <w:rPr>
          <w:color w:val="000000"/>
          <w:sz w:val="22"/>
          <w:szCs w:val="22"/>
          <w:lang w:val="lv-LV"/>
        </w:rPr>
        <w:t>Pacient</w:t>
      </w:r>
      <w:r w:rsidR="009A0214" w:rsidRPr="008D30D8">
        <w:rPr>
          <w:color w:val="000000"/>
          <w:sz w:val="22"/>
          <w:szCs w:val="22"/>
          <w:lang w:val="lv-LV"/>
        </w:rPr>
        <w:t>u</w:t>
      </w:r>
      <w:r w:rsidRPr="008D30D8">
        <w:rPr>
          <w:color w:val="000000"/>
          <w:sz w:val="22"/>
          <w:szCs w:val="22"/>
          <w:lang w:val="lv-LV"/>
        </w:rPr>
        <w:t xml:space="preserve"> vitālo funkciju</w:t>
      </w:r>
    </w:p>
    <w:p w14:paraId="115F0FDB" w14:textId="7C0A032E" w:rsidR="00125CD1" w:rsidRPr="008D30D8" w:rsidRDefault="00B21186">
      <w:pPr>
        <w:jc w:val="right"/>
        <w:rPr>
          <w:sz w:val="22"/>
          <w:szCs w:val="22"/>
        </w:rPr>
      </w:pPr>
      <w:r w:rsidRPr="008D30D8">
        <w:rPr>
          <w:color w:val="000000"/>
          <w:sz w:val="22"/>
          <w:szCs w:val="22"/>
          <w:lang w:val="lv-LV"/>
        </w:rPr>
        <w:t xml:space="preserve"> novērošanas monitoru piegāde</w:t>
      </w:r>
      <w:r w:rsidR="008245AE" w:rsidRPr="008D30D8">
        <w:rPr>
          <w:color w:val="000000"/>
          <w:sz w:val="22"/>
          <w:szCs w:val="22"/>
          <w:lang w:val="lv-LV"/>
        </w:rPr>
        <w:t>”,</w:t>
      </w:r>
    </w:p>
    <w:p w14:paraId="06F0124D" w14:textId="04C30CC9" w:rsidR="00125CD1" w:rsidRPr="008D30D8" w:rsidRDefault="008245AE">
      <w:pPr>
        <w:jc w:val="right"/>
        <w:rPr>
          <w:sz w:val="22"/>
          <w:szCs w:val="22"/>
          <w:lang w:val="lv-LV"/>
        </w:rPr>
      </w:pPr>
      <w:r w:rsidRPr="008D30D8">
        <w:rPr>
          <w:sz w:val="22"/>
          <w:szCs w:val="22"/>
          <w:lang w:val="lv-LV"/>
        </w:rPr>
        <w:t xml:space="preserve"> </w:t>
      </w:r>
      <w:r w:rsidR="00B46E44">
        <w:rPr>
          <w:sz w:val="22"/>
          <w:szCs w:val="22"/>
          <w:lang w:val="lv-LV"/>
        </w:rPr>
        <w:t>i</w:t>
      </w:r>
      <w:r w:rsidRPr="008D30D8">
        <w:rPr>
          <w:sz w:val="22"/>
          <w:szCs w:val="22"/>
          <w:lang w:val="lv-LV"/>
        </w:rPr>
        <w:t>dentifikācijas Nr. JRS 202</w:t>
      </w:r>
      <w:r w:rsidR="00B21186" w:rsidRPr="008D30D8">
        <w:rPr>
          <w:sz w:val="22"/>
          <w:szCs w:val="22"/>
          <w:lang w:val="lv-LV"/>
        </w:rPr>
        <w:t>1</w:t>
      </w:r>
      <w:r w:rsidRPr="008D30D8">
        <w:rPr>
          <w:sz w:val="22"/>
          <w:szCs w:val="22"/>
          <w:lang w:val="lv-LV"/>
        </w:rPr>
        <w:t>/</w:t>
      </w:r>
      <w:r w:rsidR="00B21186" w:rsidRPr="008D30D8">
        <w:rPr>
          <w:sz w:val="22"/>
          <w:szCs w:val="22"/>
          <w:lang w:val="lv-LV"/>
        </w:rPr>
        <w:t>06</w:t>
      </w:r>
      <w:r w:rsidRPr="008D30D8">
        <w:rPr>
          <w:sz w:val="22"/>
          <w:szCs w:val="22"/>
          <w:lang w:val="lv-LV"/>
        </w:rPr>
        <w:t>S noteikumiem</w:t>
      </w:r>
    </w:p>
    <w:p w14:paraId="42FAC59D" w14:textId="77777777" w:rsidR="00125CD1" w:rsidRPr="008D30D8" w:rsidRDefault="00125CD1">
      <w:pPr>
        <w:shd w:val="clear" w:color="auto" w:fill="FFFFFF"/>
        <w:ind w:right="67"/>
        <w:jc w:val="right"/>
        <w:rPr>
          <w:color w:val="000000"/>
          <w:spacing w:val="-4"/>
          <w:lang w:val="lv-LV"/>
        </w:rPr>
      </w:pPr>
    </w:p>
    <w:p w14:paraId="297BEB9F" w14:textId="77777777" w:rsidR="00125CD1" w:rsidRPr="008D30D8" w:rsidRDefault="008245AE">
      <w:pPr>
        <w:shd w:val="clear" w:color="auto" w:fill="FFFFFF"/>
        <w:jc w:val="center"/>
        <w:rPr>
          <w:b/>
          <w:bCs/>
          <w:color w:val="000000"/>
          <w:spacing w:val="-4"/>
          <w:lang w:val="lv-LV"/>
        </w:rPr>
      </w:pPr>
      <w:r w:rsidRPr="008D30D8">
        <w:rPr>
          <w:b/>
          <w:bCs/>
          <w:color w:val="000000"/>
          <w:spacing w:val="-4"/>
          <w:lang w:val="lv-LV"/>
        </w:rPr>
        <w:t>Pieteikums</w:t>
      </w:r>
    </w:p>
    <w:p w14:paraId="120AEAD0" w14:textId="47B4B56E" w:rsidR="00125CD1" w:rsidRPr="008D30D8" w:rsidRDefault="008245AE">
      <w:pPr>
        <w:jc w:val="center"/>
      </w:pPr>
      <w:r w:rsidRPr="008D30D8">
        <w:rPr>
          <w:b/>
          <w:bCs/>
          <w:color w:val="000000"/>
          <w:lang w:val="lv-LV"/>
        </w:rPr>
        <w:t xml:space="preserve"> </w:t>
      </w:r>
      <w:r w:rsidR="00B21186" w:rsidRPr="008D30D8">
        <w:rPr>
          <w:b/>
          <w:bCs/>
          <w:color w:val="000000"/>
          <w:lang w:val="lv-LV"/>
        </w:rPr>
        <w:t>Sarunu procedūrai</w:t>
      </w:r>
      <w:r w:rsidRPr="008D30D8">
        <w:rPr>
          <w:b/>
          <w:bCs/>
          <w:color w:val="000000"/>
          <w:lang w:val="lv-LV"/>
        </w:rPr>
        <w:t xml:space="preserve"> „</w:t>
      </w:r>
      <w:r w:rsidR="00B21186" w:rsidRPr="008D30D8">
        <w:rPr>
          <w:b/>
          <w:bCs/>
          <w:color w:val="000000"/>
          <w:lang w:val="lv-LV"/>
        </w:rPr>
        <w:t>Pacient</w:t>
      </w:r>
      <w:r w:rsidR="009A0214" w:rsidRPr="008D30D8">
        <w:rPr>
          <w:b/>
          <w:bCs/>
          <w:color w:val="000000"/>
          <w:lang w:val="lv-LV"/>
        </w:rPr>
        <w:t>u</w:t>
      </w:r>
      <w:r w:rsidR="00B21186" w:rsidRPr="008D30D8">
        <w:rPr>
          <w:b/>
          <w:bCs/>
          <w:color w:val="000000"/>
          <w:lang w:val="lv-LV"/>
        </w:rPr>
        <w:t xml:space="preserve"> vitālo funkciju novērošanas monitoru piegāde</w:t>
      </w:r>
      <w:r w:rsidRPr="008D30D8">
        <w:rPr>
          <w:b/>
          <w:bCs/>
          <w:color w:val="000000"/>
          <w:lang w:val="lv-LV"/>
        </w:rPr>
        <w:t>”</w:t>
      </w:r>
    </w:p>
    <w:p w14:paraId="47DEDBF1" w14:textId="69B044B6" w:rsidR="00125CD1" w:rsidRPr="008D30D8" w:rsidRDefault="008245AE">
      <w:pPr>
        <w:jc w:val="center"/>
        <w:rPr>
          <w:lang w:val="lv-LV"/>
        </w:rPr>
      </w:pPr>
      <w:r w:rsidRPr="008D30D8">
        <w:rPr>
          <w:lang w:val="lv-LV"/>
        </w:rPr>
        <w:t>Identifikācijas Nr. JRS 202</w:t>
      </w:r>
      <w:r w:rsidR="00B21186" w:rsidRPr="008D30D8">
        <w:rPr>
          <w:lang w:val="lv-LV"/>
        </w:rPr>
        <w:t>1</w:t>
      </w:r>
      <w:r w:rsidRPr="008D30D8">
        <w:rPr>
          <w:lang w:val="lv-LV"/>
        </w:rPr>
        <w:t>/</w:t>
      </w:r>
      <w:r w:rsidR="00B21186" w:rsidRPr="008D30D8">
        <w:rPr>
          <w:lang w:val="lv-LV"/>
        </w:rPr>
        <w:t>06</w:t>
      </w:r>
      <w:r w:rsidRPr="008D30D8">
        <w:rPr>
          <w:lang w:val="lv-LV"/>
        </w:rPr>
        <w:t>S</w:t>
      </w:r>
    </w:p>
    <w:p w14:paraId="1DB97F2A" w14:textId="77777777" w:rsidR="00125CD1" w:rsidRPr="008D30D8" w:rsidRDefault="00125CD1">
      <w:pPr>
        <w:shd w:val="clear" w:color="auto" w:fill="FFFFFF"/>
        <w:rPr>
          <w:color w:val="000000"/>
          <w:spacing w:val="-10"/>
          <w:lang w:val="lv-LV"/>
        </w:rPr>
      </w:pPr>
    </w:p>
    <w:tbl>
      <w:tblPr>
        <w:tblStyle w:val="TableGrid"/>
        <w:tblW w:w="0" w:type="auto"/>
        <w:tblLook w:val="04A0" w:firstRow="1" w:lastRow="0" w:firstColumn="1" w:lastColumn="0" w:noHBand="0" w:noVBand="1"/>
      </w:tblPr>
      <w:tblGrid>
        <w:gridCol w:w="4361"/>
        <w:gridCol w:w="5103"/>
      </w:tblGrid>
      <w:tr w:rsidR="009A0214" w:rsidRPr="008D30D8" w14:paraId="583A6D51" w14:textId="77777777" w:rsidTr="004D7414">
        <w:tc>
          <w:tcPr>
            <w:tcW w:w="4361" w:type="dxa"/>
          </w:tcPr>
          <w:p w14:paraId="4F4FE127" w14:textId="77777777" w:rsidR="009A0214" w:rsidRPr="008D30D8" w:rsidRDefault="009A0214" w:rsidP="004D7414">
            <w:pPr>
              <w:shd w:val="clear" w:color="auto" w:fill="FFFFFF"/>
              <w:rPr>
                <w:color w:val="000000"/>
                <w:spacing w:val="-10"/>
                <w:lang w:val="lv-LV"/>
              </w:rPr>
            </w:pPr>
            <w:r w:rsidRPr="008D30D8">
              <w:rPr>
                <w:color w:val="000000"/>
                <w:spacing w:val="-10"/>
                <w:lang w:val="lv-LV"/>
              </w:rPr>
              <w:t>Pretendenta nosaukums</w:t>
            </w:r>
          </w:p>
        </w:tc>
        <w:tc>
          <w:tcPr>
            <w:tcW w:w="5103" w:type="dxa"/>
          </w:tcPr>
          <w:p w14:paraId="467D83E9" w14:textId="77777777" w:rsidR="009A0214" w:rsidRPr="008D30D8" w:rsidRDefault="009A0214" w:rsidP="004D7414">
            <w:pPr>
              <w:rPr>
                <w:color w:val="000000"/>
                <w:spacing w:val="-10"/>
                <w:lang w:val="lv-LV"/>
              </w:rPr>
            </w:pPr>
          </w:p>
        </w:tc>
      </w:tr>
      <w:tr w:rsidR="009A0214" w:rsidRPr="008D30D8" w14:paraId="6EF07547" w14:textId="77777777" w:rsidTr="004D7414">
        <w:tc>
          <w:tcPr>
            <w:tcW w:w="4361" w:type="dxa"/>
          </w:tcPr>
          <w:p w14:paraId="548096F0" w14:textId="77777777" w:rsidR="009A0214" w:rsidRPr="008D30D8" w:rsidRDefault="009A0214" w:rsidP="004D7414">
            <w:pPr>
              <w:shd w:val="clear" w:color="auto" w:fill="FFFFFF"/>
              <w:rPr>
                <w:color w:val="000000"/>
                <w:spacing w:val="-10"/>
                <w:lang w:val="lv-LV"/>
              </w:rPr>
            </w:pPr>
            <w:r w:rsidRPr="008D30D8">
              <w:rPr>
                <w:color w:val="000000"/>
                <w:spacing w:val="-10"/>
                <w:lang w:val="lv-LV"/>
              </w:rPr>
              <w:t xml:space="preserve">Reģistrācijas Nr. </w:t>
            </w:r>
          </w:p>
        </w:tc>
        <w:tc>
          <w:tcPr>
            <w:tcW w:w="5103" w:type="dxa"/>
          </w:tcPr>
          <w:p w14:paraId="642B5F36" w14:textId="77777777" w:rsidR="009A0214" w:rsidRPr="008D30D8" w:rsidRDefault="009A0214" w:rsidP="004D7414">
            <w:pPr>
              <w:rPr>
                <w:color w:val="000000"/>
                <w:spacing w:val="-10"/>
                <w:lang w:val="lv-LV"/>
              </w:rPr>
            </w:pPr>
          </w:p>
        </w:tc>
      </w:tr>
      <w:tr w:rsidR="009A0214" w:rsidRPr="008D30D8" w14:paraId="78943BFC" w14:textId="77777777" w:rsidTr="004D7414">
        <w:tc>
          <w:tcPr>
            <w:tcW w:w="4361" w:type="dxa"/>
          </w:tcPr>
          <w:p w14:paraId="19D01CC1" w14:textId="77777777" w:rsidR="009A0214" w:rsidRPr="008D30D8" w:rsidRDefault="009A0214" w:rsidP="004D7414">
            <w:pPr>
              <w:shd w:val="clear" w:color="auto" w:fill="FFFFFF"/>
              <w:rPr>
                <w:color w:val="000000"/>
                <w:spacing w:val="-10"/>
                <w:lang w:val="lv-LV"/>
              </w:rPr>
            </w:pPr>
            <w:r w:rsidRPr="008D30D8">
              <w:rPr>
                <w:color w:val="000000"/>
                <w:spacing w:val="-10"/>
                <w:lang w:val="lv-LV"/>
              </w:rPr>
              <w:t>Juridiskā adrese</w:t>
            </w:r>
          </w:p>
        </w:tc>
        <w:tc>
          <w:tcPr>
            <w:tcW w:w="5103" w:type="dxa"/>
          </w:tcPr>
          <w:p w14:paraId="5FEBEA9C" w14:textId="77777777" w:rsidR="009A0214" w:rsidRPr="008D30D8" w:rsidRDefault="009A0214" w:rsidP="004D7414">
            <w:pPr>
              <w:rPr>
                <w:color w:val="000000"/>
                <w:spacing w:val="-10"/>
                <w:lang w:val="lv-LV"/>
              </w:rPr>
            </w:pPr>
          </w:p>
        </w:tc>
      </w:tr>
      <w:tr w:rsidR="009A0214" w:rsidRPr="008D30D8" w14:paraId="6D3E709C" w14:textId="77777777" w:rsidTr="004D7414">
        <w:tc>
          <w:tcPr>
            <w:tcW w:w="4361" w:type="dxa"/>
          </w:tcPr>
          <w:p w14:paraId="69CE202A" w14:textId="77777777" w:rsidR="009A0214" w:rsidRPr="008D30D8" w:rsidRDefault="009A0214" w:rsidP="004D7414">
            <w:pPr>
              <w:shd w:val="clear" w:color="auto" w:fill="FFFFFF"/>
              <w:rPr>
                <w:color w:val="000000"/>
                <w:spacing w:val="-10"/>
                <w:lang w:val="lv-LV"/>
              </w:rPr>
            </w:pPr>
            <w:r w:rsidRPr="008D30D8">
              <w:rPr>
                <w:color w:val="000000"/>
                <w:spacing w:val="-10"/>
                <w:lang w:val="lv-LV"/>
              </w:rPr>
              <w:t>Faktiskā adrese, ja tā atšķiras no juridiskās</w:t>
            </w:r>
          </w:p>
        </w:tc>
        <w:tc>
          <w:tcPr>
            <w:tcW w:w="5103" w:type="dxa"/>
          </w:tcPr>
          <w:p w14:paraId="23B4E192" w14:textId="77777777" w:rsidR="009A0214" w:rsidRPr="008D30D8" w:rsidRDefault="009A0214" w:rsidP="004D7414">
            <w:pPr>
              <w:rPr>
                <w:color w:val="000000"/>
                <w:spacing w:val="-10"/>
                <w:lang w:val="lv-LV"/>
              </w:rPr>
            </w:pPr>
          </w:p>
        </w:tc>
      </w:tr>
      <w:tr w:rsidR="009A0214" w:rsidRPr="008D30D8" w14:paraId="6098D732" w14:textId="77777777" w:rsidTr="004D7414">
        <w:tc>
          <w:tcPr>
            <w:tcW w:w="4361" w:type="dxa"/>
          </w:tcPr>
          <w:p w14:paraId="0F72F0F5" w14:textId="77777777" w:rsidR="009A0214" w:rsidRPr="008D30D8" w:rsidRDefault="009A0214" w:rsidP="004D7414">
            <w:pPr>
              <w:shd w:val="clear" w:color="auto" w:fill="FFFFFF"/>
              <w:rPr>
                <w:color w:val="000000"/>
                <w:spacing w:val="-10"/>
                <w:lang w:val="lv-LV"/>
              </w:rPr>
            </w:pPr>
            <w:r w:rsidRPr="008D30D8">
              <w:rPr>
                <w:color w:val="000000"/>
                <w:spacing w:val="-10"/>
                <w:lang w:val="lv-LV"/>
              </w:rPr>
              <w:t>Tālrunis</w:t>
            </w:r>
          </w:p>
        </w:tc>
        <w:tc>
          <w:tcPr>
            <w:tcW w:w="5103" w:type="dxa"/>
          </w:tcPr>
          <w:p w14:paraId="4792AA37" w14:textId="77777777" w:rsidR="009A0214" w:rsidRPr="008D30D8" w:rsidRDefault="009A0214" w:rsidP="004D7414">
            <w:pPr>
              <w:rPr>
                <w:color w:val="000000"/>
                <w:spacing w:val="-10"/>
                <w:lang w:val="lv-LV"/>
              </w:rPr>
            </w:pPr>
          </w:p>
        </w:tc>
      </w:tr>
      <w:tr w:rsidR="009A0214" w:rsidRPr="008D30D8" w14:paraId="0FFC959C" w14:textId="77777777" w:rsidTr="004D7414">
        <w:tc>
          <w:tcPr>
            <w:tcW w:w="4361" w:type="dxa"/>
          </w:tcPr>
          <w:p w14:paraId="6284837C" w14:textId="77777777" w:rsidR="009A0214" w:rsidRPr="008D30D8" w:rsidRDefault="009A0214" w:rsidP="004D7414">
            <w:pPr>
              <w:shd w:val="clear" w:color="auto" w:fill="FFFFFF"/>
              <w:rPr>
                <w:color w:val="000000"/>
                <w:spacing w:val="-10"/>
                <w:lang w:val="lv-LV"/>
              </w:rPr>
            </w:pPr>
            <w:r w:rsidRPr="008D30D8">
              <w:rPr>
                <w:color w:val="000000"/>
                <w:spacing w:val="-10"/>
                <w:lang w:val="lv-LV"/>
              </w:rPr>
              <w:t>e-pasts</w:t>
            </w:r>
          </w:p>
        </w:tc>
        <w:tc>
          <w:tcPr>
            <w:tcW w:w="5103" w:type="dxa"/>
          </w:tcPr>
          <w:p w14:paraId="10B52296" w14:textId="77777777" w:rsidR="009A0214" w:rsidRPr="008D30D8" w:rsidRDefault="009A0214" w:rsidP="004D7414">
            <w:pPr>
              <w:rPr>
                <w:color w:val="000000"/>
                <w:spacing w:val="-10"/>
                <w:lang w:val="lv-LV"/>
              </w:rPr>
            </w:pPr>
          </w:p>
        </w:tc>
      </w:tr>
      <w:tr w:rsidR="009A0214" w:rsidRPr="008D30D8" w14:paraId="79FEA858" w14:textId="77777777" w:rsidTr="004D7414">
        <w:tc>
          <w:tcPr>
            <w:tcW w:w="4361" w:type="dxa"/>
          </w:tcPr>
          <w:p w14:paraId="68042F3A" w14:textId="77777777" w:rsidR="009A0214" w:rsidRPr="008D30D8" w:rsidRDefault="009A0214" w:rsidP="004D7414">
            <w:pPr>
              <w:shd w:val="clear" w:color="auto" w:fill="FFFFFF"/>
              <w:rPr>
                <w:color w:val="000000"/>
                <w:spacing w:val="-10"/>
                <w:lang w:val="lv-LV"/>
              </w:rPr>
            </w:pPr>
            <w:r w:rsidRPr="008D30D8">
              <w:rPr>
                <w:color w:val="000000"/>
                <w:spacing w:val="-10"/>
                <w:lang w:val="lv-LV"/>
              </w:rPr>
              <w:t>Bankas rekvizīti</w:t>
            </w:r>
          </w:p>
        </w:tc>
        <w:tc>
          <w:tcPr>
            <w:tcW w:w="5103" w:type="dxa"/>
          </w:tcPr>
          <w:p w14:paraId="0394AEB3" w14:textId="77777777" w:rsidR="009A0214" w:rsidRPr="008D30D8" w:rsidRDefault="009A0214" w:rsidP="004D7414">
            <w:pPr>
              <w:rPr>
                <w:color w:val="000000"/>
                <w:spacing w:val="-10"/>
                <w:lang w:val="lv-LV"/>
              </w:rPr>
            </w:pPr>
          </w:p>
        </w:tc>
      </w:tr>
    </w:tbl>
    <w:p w14:paraId="77A31E51" w14:textId="52C276B3" w:rsidR="00125CD1" w:rsidRPr="008D30D8" w:rsidRDefault="00125CD1">
      <w:pPr>
        <w:shd w:val="clear" w:color="auto" w:fill="FFFFFF"/>
        <w:rPr>
          <w:color w:val="000000"/>
          <w:spacing w:val="-10"/>
          <w:lang w:val="lv-LV"/>
        </w:rPr>
      </w:pPr>
    </w:p>
    <w:p w14:paraId="7A4BDD6D" w14:textId="77777777" w:rsidR="009A0214" w:rsidRPr="008D30D8" w:rsidRDefault="009A0214" w:rsidP="009A0214">
      <w:pPr>
        <w:jc w:val="both"/>
      </w:pPr>
      <w:r w:rsidRPr="008D30D8">
        <w:rPr>
          <w:color w:val="000000"/>
          <w:spacing w:val="-2"/>
          <w:lang w:val="lv-LV"/>
        </w:rPr>
        <w:t>ar šī pieteikuma iesniegšanu:</w:t>
      </w:r>
    </w:p>
    <w:p w14:paraId="4B7A919D" w14:textId="026EDB82" w:rsidR="009A0214" w:rsidRPr="008D30D8" w:rsidRDefault="009A0214" w:rsidP="009A0214">
      <w:pPr>
        <w:pStyle w:val="ListParagraph"/>
        <w:numPr>
          <w:ilvl w:val="0"/>
          <w:numId w:val="12"/>
        </w:numPr>
        <w:jc w:val="both"/>
      </w:pPr>
      <w:r w:rsidRPr="008D30D8">
        <w:rPr>
          <w:color w:val="000000"/>
          <w:spacing w:val="-2"/>
          <w:lang w:val="lv-LV"/>
        </w:rPr>
        <w:t>piesakās piedalīties sarunu procedūrā ,,</w:t>
      </w:r>
      <w:r w:rsidRPr="008D30D8">
        <w:rPr>
          <w:color w:val="000000"/>
          <w:lang w:val="lv-LV"/>
        </w:rPr>
        <w:t>Pacientu vitālo funkciju novērošanas monitoru piegāde</w:t>
      </w:r>
      <w:r w:rsidRPr="008D30D8">
        <w:rPr>
          <w:lang w:val="lv-LV"/>
        </w:rPr>
        <w:t xml:space="preserve">”, </w:t>
      </w:r>
      <w:r w:rsidR="0055628B">
        <w:rPr>
          <w:lang w:val="lv-LV"/>
        </w:rPr>
        <w:t>i</w:t>
      </w:r>
      <w:r w:rsidRPr="008D30D8">
        <w:rPr>
          <w:lang w:val="lv-LV"/>
        </w:rPr>
        <w:t xml:space="preserve">dentifikācijas Nr. JRS 2021/06S </w:t>
      </w:r>
      <w:r w:rsidRPr="008D30D8">
        <w:rPr>
          <w:color w:val="000000"/>
          <w:lang w:val="lv-LV"/>
        </w:rPr>
        <w:t>un ar šo apliecina, ka:</w:t>
      </w:r>
    </w:p>
    <w:p w14:paraId="383106FB" w14:textId="77777777" w:rsidR="009A0214" w:rsidRPr="008D30D8" w:rsidRDefault="009A0214" w:rsidP="009A0214">
      <w:pPr>
        <w:pStyle w:val="ListParagraph"/>
        <w:numPr>
          <w:ilvl w:val="0"/>
          <w:numId w:val="12"/>
        </w:numPr>
        <w:shd w:val="clear" w:color="auto" w:fill="FFFFFF"/>
        <w:tabs>
          <w:tab w:val="left" w:pos="173"/>
        </w:tabs>
        <w:spacing w:line="274" w:lineRule="exact"/>
        <w:jc w:val="both"/>
      </w:pPr>
      <w:r w:rsidRPr="008D30D8">
        <w:rPr>
          <w:color w:val="000000"/>
          <w:spacing w:val="5"/>
          <w:lang w:val="lv-LV"/>
        </w:rPr>
        <w:t xml:space="preserve">atzīst sava pieteikuma un piedāvājuma spēkā esamību 30 (trīsdesmit) kalendārās </w:t>
      </w:r>
      <w:r w:rsidRPr="008D30D8">
        <w:rPr>
          <w:color w:val="000000"/>
          <w:spacing w:val="-2"/>
          <w:lang w:val="lv-LV"/>
        </w:rPr>
        <w:t>dienas no piedāvājuma iesniegšanas beigu datuma;</w:t>
      </w:r>
    </w:p>
    <w:p w14:paraId="4BE5A7F2" w14:textId="15E6430B" w:rsidR="009A0214" w:rsidRPr="008D30D8" w:rsidRDefault="009A0214" w:rsidP="009A0214">
      <w:pPr>
        <w:pStyle w:val="ListParagraph"/>
        <w:numPr>
          <w:ilvl w:val="0"/>
          <w:numId w:val="12"/>
        </w:numPr>
        <w:shd w:val="clear" w:color="auto" w:fill="FFFFFF"/>
        <w:tabs>
          <w:tab w:val="left" w:pos="173"/>
        </w:tabs>
        <w:spacing w:line="274" w:lineRule="exact"/>
        <w:jc w:val="both"/>
      </w:pPr>
      <w:r w:rsidRPr="008D30D8">
        <w:rPr>
          <w:color w:val="000000"/>
          <w:spacing w:val="3"/>
          <w:lang w:val="lv-LV"/>
        </w:rPr>
        <w:t xml:space="preserve">apņemas (ja pasūtītājs izvēlējies šo piedāvājumu) slēgt līgumu atbilstoši </w:t>
      </w:r>
      <w:r w:rsidRPr="008D30D8">
        <w:rPr>
          <w:color w:val="000000"/>
          <w:spacing w:val="-3"/>
          <w:lang w:val="lv-LV"/>
        </w:rPr>
        <w:t>līguma projektā ietvertajiem nosacījumiem, Pasūtītāja noteiktajā termiņā;</w:t>
      </w:r>
    </w:p>
    <w:p w14:paraId="3DA6C2C1" w14:textId="4159D680" w:rsidR="009A0214" w:rsidRPr="008D30D8" w:rsidRDefault="009A0214" w:rsidP="009A0214">
      <w:pPr>
        <w:numPr>
          <w:ilvl w:val="0"/>
          <w:numId w:val="12"/>
        </w:numPr>
        <w:shd w:val="clear" w:color="auto" w:fill="FFFFFF"/>
        <w:tabs>
          <w:tab w:val="left" w:pos="173"/>
        </w:tabs>
        <w:spacing w:line="274" w:lineRule="exact"/>
        <w:jc w:val="both"/>
        <w:rPr>
          <w:b/>
          <w:bCs/>
        </w:rPr>
      </w:pPr>
      <w:r w:rsidRPr="008D30D8">
        <w:rPr>
          <w:b/>
          <w:bCs/>
          <w:lang w:val="lv-LV"/>
        </w:rPr>
        <w:t xml:space="preserve">apņemas piegādāt </w:t>
      </w:r>
      <w:r w:rsidR="001B1DFC">
        <w:rPr>
          <w:b/>
          <w:bCs/>
          <w:lang w:val="lv-LV"/>
        </w:rPr>
        <w:t xml:space="preserve">60 </w:t>
      </w:r>
      <w:r w:rsidRPr="008D30D8">
        <w:rPr>
          <w:b/>
          <w:bCs/>
          <w:color w:val="000000"/>
          <w:lang w:val="lv-LV"/>
        </w:rPr>
        <w:t xml:space="preserve">pacientu vitālo funkciju novērošanas monitorus </w:t>
      </w:r>
      <w:r w:rsidRPr="008D30D8">
        <w:rPr>
          <w:b/>
          <w:bCs/>
          <w:color w:val="000000"/>
          <w:spacing w:val="4"/>
          <w:lang w:val="lv-LV"/>
        </w:rPr>
        <w:t xml:space="preserve">termiņā ______  kalendārās nedēļas </w:t>
      </w:r>
      <w:r w:rsidRPr="00B46E44">
        <w:rPr>
          <w:color w:val="000000"/>
          <w:spacing w:val="4"/>
          <w:lang w:val="lv-LV"/>
        </w:rPr>
        <w:t>(</w:t>
      </w:r>
      <w:r w:rsidRPr="00B46E44">
        <w:rPr>
          <w:i/>
          <w:color w:val="000000"/>
          <w:spacing w:val="4"/>
          <w:lang w:val="lv-LV"/>
        </w:rPr>
        <w:t>ne vairāk kā 6 kalendārās nedēļas</w:t>
      </w:r>
      <w:r w:rsidRPr="00B46E44">
        <w:rPr>
          <w:color w:val="000000"/>
          <w:spacing w:val="4"/>
          <w:lang w:val="lv-LV"/>
        </w:rPr>
        <w:t>);</w:t>
      </w:r>
    </w:p>
    <w:p w14:paraId="4468C3CF" w14:textId="77777777" w:rsidR="009A0214" w:rsidRPr="008D30D8" w:rsidRDefault="009A0214" w:rsidP="009A0214">
      <w:pPr>
        <w:pStyle w:val="ListParagraph"/>
        <w:numPr>
          <w:ilvl w:val="0"/>
          <w:numId w:val="12"/>
        </w:numPr>
        <w:shd w:val="clear" w:color="auto" w:fill="FFFFFF"/>
        <w:spacing w:line="274" w:lineRule="exact"/>
        <w:jc w:val="both"/>
        <w:rPr>
          <w:color w:val="000000"/>
          <w:lang w:val="lv-LV"/>
        </w:rPr>
      </w:pPr>
      <w:r w:rsidRPr="008D30D8">
        <w:rPr>
          <w:color w:val="000000"/>
          <w:spacing w:val="-1"/>
          <w:lang w:val="lv-LV"/>
        </w:rPr>
        <w:t xml:space="preserve">izvērtējot savas finansiālās un saimnieciskās spējas, apņemas </w:t>
      </w:r>
      <w:r w:rsidRPr="008D30D8">
        <w:rPr>
          <w:color w:val="000000"/>
          <w:spacing w:val="-4"/>
          <w:lang w:val="lv-LV"/>
        </w:rPr>
        <w:t>piegādāt monitorus par</w:t>
      </w:r>
      <w:r w:rsidRPr="008D30D8">
        <w:rPr>
          <w:b/>
          <w:bCs/>
          <w:color w:val="000000"/>
          <w:spacing w:val="-2"/>
          <w:lang w:val="lv-LV"/>
        </w:rPr>
        <w:t xml:space="preserve"> </w:t>
      </w:r>
      <w:r w:rsidRPr="008D30D8">
        <w:rPr>
          <w:color w:val="000000"/>
          <w:spacing w:val="4"/>
          <w:lang w:val="lv-LV"/>
        </w:rPr>
        <w:t>līgumcenu</w:t>
      </w:r>
      <w:r w:rsidRPr="008D30D8">
        <w:rPr>
          <w:color w:val="000000"/>
          <w:lang w:val="lv-LV"/>
        </w:rPr>
        <w:t xml:space="preserve">, </w:t>
      </w:r>
      <w:r w:rsidRPr="008D30D8">
        <w:rPr>
          <w:color w:val="000000"/>
          <w:spacing w:val="-4"/>
          <w:lang w:val="lv-LV"/>
        </w:rPr>
        <w:t xml:space="preserve">kas ietver monitoru cenu, piegādi, uzstādīšanu līdz Pasūtītājam un personāla apmācību, izņemot pievienotās vērtības nodokli </w:t>
      </w:r>
      <w:r w:rsidRPr="008D30D8">
        <w:rPr>
          <w:color w:val="000000"/>
          <w:lang w:val="lv-LV"/>
        </w:rPr>
        <w:t>(bez PVN):</w:t>
      </w:r>
    </w:p>
    <w:tbl>
      <w:tblPr>
        <w:tblW w:w="9553" w:type="dxa"/>
        <w:tblCellMar>
          <w:top w:w="55" w:type="dxa"/>
          <w:left w:w="55" w:type="dxa"/>
          <w:bottom w:w="55" w:type="dxa"/>
          <w:right w:w="55" w:type="dxa"/>
        </w:tblCellMar>
        <w:tblLook w:val="0000" w:firstRow="0" w:lastRow="0" w:firstColumn="0" w:lastColumn="0" w:noHBand="0" w:noVBand="0"/>
      </w:tblPr>
      <w:tblGrid>
        <w:gridCol w:w="875"/>
        <w:gridCol w:w="3542"/>
        <w:gridCol w:w="1308"/>
        <w:gridCol w:w="1843"/>
        <w:gridCol w:w="1985"/>
      </w:tblGrid>
      <w:tr w:rsidR="009A0214" w:rsidRPr="008D30D8" w14:paraId="0ABF741F" w14:textId="77777777" w:rsidTr="004D7414">
        <w:trPr>
          <w:trHeight w:val="342"/>
        </w:trPr>
        <w:tc>
          <w:tcPr>
            <w:tcW w:w="875" w:type="dxa"/>
            <w:tcBorders>
              <w:top w:val="single" w:sz="2" w:space="0" w:color="000000"/>
              <w:left w:val="single" w:sz="2" w:space="0" w:color="000000"/>
              <w:bottom w:val="single" w:sz="2" w:space="0" w:color="000000"/>
            </w:tcBorders>
          </w:tcPr>
          <w:p w14:paraId="022CAE53" w14:textId="77777777" w:rsidR="009A0214" w:rsidRPr="008D30D8" w:rsidRDefault="009A0214" w:rsidP="004D7414">
            <w:pPr>
              <w:pStyle w:val="TableContents"/>
              <w:jc w:val="center"/>
              <w:rPr>
                <w:b/>
                <w:bCs/>
              </w:rPr>
            </w:pPr>
            <w:r w:rsidRPr="008D30D8">
              <w:rPr>
                <w:b/>
                <w:bCs/>
              </w:rPr>
              <w:t>Nr.p.k.</w:t>
            </w:r>
          </w:p>
        </w:tc>
        <w:tc>
          <w:tcPr>
            <w:tcW w:w="3542" w:type="dxa"/>
            <w:tcBorders>
              <w:top w:val="single" w:sz="2" w:space="0" w:color="000000"/>
              <w:left w:val="single" w:sz="2" w:space="0" w:color="000000"/>
              <w:bottom w:val="single" w:sz="2" w:space="0" w:color="000000"/>
            </w:tcBorders>
          </w:tcPr>
          <w:p w14:paraId="07285CA1" w14:textId="77777777" w:rsidR="009A0214" w:rsidRPr="008D30D8" w:rsidRDefault="009A0214" w:rsidP="004D7414">
            <w:pPr>
              <w:pStyle w:val="TableContents"/>
              <w:jc w:val="center"/>
              <w:rPr>
                <w:b/>
                <w:bCs/>
              </w:rPr>
            </w:pPr>
            <w:r w:rsidRPr="008D30D8">
              <w:rPr>
                <w:b/>
                <w:bCs/>
              </w:rPr>
              <w:t>Iekārtas nosaukums</w:t>
            </w:r>
          </w:p>
        </w:tc>
        <w:tc>
          <w:tcPr>
            <w:tcW w:w="1308" w:type="dxa"/>
            <w:tcBorders>
              <w:top w:val="single" w:sz="2" w:space="0" w:color="000000"/>
              <w:left w:val="single" w:sz="2" w:space="0" w:color="000000"/>
              <w:bottom w:val="single" w:sz="2" w:space="0" w:color="000000"/>
            </w:tcBorders>
          </w:tcPr>
          <w:p w14:paraId="327641FE" w14:textId="77777777" w:rsidR="009A0214" w:rsidRPr="008D30D8" w:rsidRDefault="009A0214" w:rsidP="004D7414">
            <w:pPr>
              <w:pStyle w:val="TableContents"/>
              <w:jc w:val="center"/>
              <w:rPr>
                <w:b/>
                <w:bCs/>
              </w:rPr>
            </w:pPr>
            <w:r w:rsidRPr="008D30D8">
              <w:rPr>
                <w:b/>
                <w:bCs/>
              </w:rPr>
              <w:t>Daudzums</w:t>
            </w:r>
          </w:p>
        </w:tc>
        <w:tc>
          <w:tcPr>
            <w:tcW w:w="1843" w:type="dxa"/>
            <w:tcBorders>
              <w:top w:val="single" w:sz="2" w:space="0" w:color="000000"/>
              <w:left w:val="single" w:sz="2" w:space="0" w:color="000000"/>
              <w:bottom w:val="single" w:sz="2" w:space="0" w:color="000000"/>
            </w:tcBorders>
          </w:tcPr>
          <w:p w14:paraId="7DCE6BE7" w14:textId="77777777" w:rsidR="009A0214" w:rsidRPr="008D30D8" w:rsidRDefault="009A0214" w:rsidP="004D7414">
            <w:pPr>
              <w:pStyle w:val="TableContents"/>
              <w:jc w:val="center"/>
              <w:rPr>
                <w:b/>
                <w:bCs/>
              </w:rPr>
            </w:pPr>
            <w:r w:rsidRPr="008D30D8">
              <w:rPr>
                <w:b/>
                <w:bCs/>
              </w:rPr>
              <w:t>Cena vienībai, EUR</w:t>
            </w:r>
          </w:p>
        </w:tc>
        <w:tc>
          <w:tcPr>
            <w:tcW w:w="1985" w:type="dxa"/>
            <w:tcBorders>
              <w:top w:val="single" w:sz="2" w:space="0" w:color="000000"/>
              <w:left w:val="single" w:sz="2" w:space="0" w:color="000000"/>
              <w:bottom w:val="single" w:sz="2" w:space="0" w:color="000000"/>
              <w:right w:val="single" w:sz="2" w:space="0" w:color="000000"/>
            </w:tcBorders>
          </w:tcPr>
          <w:p w14:paraId="730E682D" w14:textId="77777777" w:rsidR="009A0214" w:rsidRPr="008D30D8" w:rsidRDefault="009A0214" w:rsidP="004D7414">
            <w:pPr>
              <w:pStyle w:val="TableContents"/>
              <w:jc w:val="center"/>
              <w:rPr>
                <w:b/>
                <w:bCs/>
              </w:rPr>
            </w:pPr>
            <w:r w:rsidRPr="008D30D8">
              <w:rPr>
                <w:b/>
                <w:bCs/>
              </w:rPr>
              <w:t>Cena  par visu apjomu, EUR</w:t>
            </w:r>
          </w:p>
        </w:tc>
      </w:tr>
      <w:tr w:rsidR="009A0214" w:rsidRPr="008D30D8" w14:paraId="1B9618AB" w14:textId="77777777" w:rsidTr="004D7414">
        <w:tc>
          <w:tcPr>
            <w:tcW w:w="875" w:type="dxa"/>
            <w:tcBorders>
              <w:left w:val="single" w:sz="2" w:space="0" w:color="000000"/>
              <w:bottom w:val="single" w:sz="2" w:space="0" w:color="000000"/>
            </w:tcBorders>
          </w:tcPr>
          <w:p w14:paraId="6DD680C8" w14:textId="77777777" w:rsidR="009A0214" w:rsidRPr="008D30D8" w:rsidRDefault="009A0214" w:rsidP="004D7414">
            <w:pPr>
              <w:pStyle w:val="TableContents"/>
            </w:pPr>
            <w:r w:rsidRPr="008D30D8">
              <w:t>1.</w:t>
            </w:r>
          </w:p>
        </w:tc>
        <w:tc>
          <w:tcPr>
            <w:tcW w:w="3542" w:type="dxa"/>
            <w:tcBorders>
              <w:left w:val="single" w:sz="2" w:space="0" w:color="000000"/>
              <w:bottom w:val="single" w:sz="2" w:space="0" w:color="000000"/>
            </w:tcBorders>
          </w:tcPr>
          <w:p w14:paraId="59176959" w14:textId="4AFA77B7" w:rsidR="009A0214" w:rsidRPr="008D30D8" w:rsidRDefault="009A0214" w:rsidP="004D7414">
            <w:pPr>
              <w:shd w:val="clear" w:color="auto" w:fill="FFFFFF"/>
              <w:tabs>
                <w:tab w:val="left" w:pos="-3420"/>
              </w:tabs>
              <w:rPr>
                <w:color w:val="000000"/>
                <w:lang w:val="lv-LV"/>
              </w:rPr>
            </w:pPr>
            <w:r w:rsidRPr="008D30D8">
              <w:rPr>
                <w:color w:val="000000"/>
                <w:lang w:val="lv-LV"/>
              </w:rPr>
              <w:t>Pacientu vitālo funkciju novērošanas monitoru piegāde</w:t>
            </w:r>
          </w:p>
        </w:tc>
        <w:tc>
          <w:tcPr>
            <w:tcW w:w="1308" w:type="dxa"/>
            <w:tcBorders>
              <w:left w:val="single" w:sz="2" w:space="0" w:color="000000"/>
              <w:bottom w:val="single" w:sz="2" w:space="0" w:color="000000"/>
            </w:tcBorders>
          </w:tcPr>
          <w:p w14:paraId="72315C5D" w14:textId="2C69D7F7" w:rsidR="009A0214" w:rsidRPr="008D30D8" w:rsidRDefault="009A0214" w:rsidP="004D7414">
            <w:pPr>
              <w:pStyle w:val="TableContents"/>
              <w:jc w:val="center"/>
            </w:pPr>
            <w:r w:rsidRPr="008D30D8">
              <w:t>60</w:t>
            </w:r>
          </w:p>
        </w:tc>
        <w:tc>
          <w:tcPr>
            <w:tcW w:w="1843" w:type="dxa"/>
            <w:tcBorders>
              <w:left w:val="single" w:sz="2" w:space="0" w:color="000000"/>
              <w:bottom w:val="single" w:sz="2" w:space="0" w:color="000000"/>
            </w:tcBorders>
          </w:tcPr>
          <w:p w14:paraId="6AB13E3D" w14:textId="77777777" w:rsidR="009A0214" w:rsidRPr="008D30D8" w:rsidRDefault="009A0214" w:rsidP="004D7414">
            <w:pPr>
              <w:pStyle w:val="TableContents"/>
              <w:jc w:val="center"/>
            </w:pPr>
          </w:p>
        </w:tc>
        <w:tc>
          <w:tcPr>
            <w:tcW w:w="1985" w:type="dxa"/>
            <w:tcBorders>
              <w:left w:val="single" w:sz="2" w:space="0" w:color="000000"/>
              <w:bottom w:val="single" w:sz="2" w:space="0" w:color="000000"/>
              <w:right w:val="single" w:sz="2" w:space="0" w:color="000000"/>
            </w:tcBorders>
          </w:tcPr>
          <w:p w14:paraId="2CAD9E13" w14:textId="77777777" w:rsidR="009A0214" w:rsidRPr="008D30D8" w:rsidRDefault="009A0214" w:rsidP="004D7414">
            <w:pPr>
              <w:pStyle w:val="TableContents"/>
              <w:jc w:val="center"/>
            </w:pPr>
          </w:p>
        </w:tc>
      </w:tr>
      <w:tr w:rsidR="009A0214" w:rsidRPr="008D30D8" w14:paraId="4686078E" w14:textId="77777777" w:rsidTr="004D7414">
        <w:tc>
          <w:tcPr>
            <w:tcW w:w="7568" w:type="dxa"/>
            <w:gridSpan w:val="4"/>
            <w:tcBorders>
              <w:left w:val="single" w:sz="2" w:space="0" w:color="000000"/>
              <w:bottom w:val="single" w:sz="2" w:space="0" w:color="000000"/>
            </w:tcBorders>
          </w:tcPr>
          <w:p w14:paraId="1318F7A7" w14:textId="77777777" w:rsidR="009A0214" w:rsidRPr="008D30D8" w:rsidRDefault="009A0214" w:rsidP="004D7414">
            <w:pPr>
              <w:pStyle w:val="TableContents"/>
              <w:jc w:val="right"/>
            </w:pPr>
            <w:r w:rsidRPr="008D30D8">
              <w:rPr>
                <w:b/>
                <w:bCs/>
              </w:rPr>
              <w:t>PVN, EUR</w:t>
            </w:r>
          </w:p>
        </w:tc>
        <w:tc>
          <w:tcPr>
            <w:tcW w:w="1985" w:type="dxa"/>
            <w:tcBorders>
              <w:left w:val="single" w:sz="2" w:space="0" w:color="000000"/>
              <w:bottom w:val="single" w:sz="2" w:space="0" w:color="000000"/>
              <w:right w:val="single" w:sz="2" w:space="0" w:color="000000"/>
            </w:tcBorders>
          </w:tcPr>
          <w:p w14:paraId="3FE16FAD" w14:textId="77777777" w:rsidR="009A0214" w:rsidRPr="008D30D8" w:rsidRDefault="009A0214" w:rsidP="004D7414">
            <w:pPr>
              <w:pStyle w:val="TableContents"/>
            </w:pPr>
          </w:p>
        </w:tc>
      </w:tr>
      <w:tr w:rsidR="009A0214" w:rsidRPr="008D30D8" w14:paraId="48C96AF8" w14:textId="77777777" w:rsidTr="004D7414">
        <w:tc>
          <w:tcPr>
            <w:tcW w:w="7568" w:type="dxa"/>
            <w:gridSpan w:val="4"/>
            <w:tcBorders>
              <w:left w:val="single" w:sz="2" w:space="0" w:color="000000"/>
              <w:bottom w:val="single" w:sz="2" w:space="0" w:color="000000"/>
            </w:tcBorders>
          </w:tcPr>
          <w:p w14:paraId="1EDCA5E9" w14:textId="77777777" w:rsidR="009A0214" w:rsidRPr="008D30D8" w:rsidRDefault="009A0214" w:rsidP="004D7414">
            <w:pPr>
              <w:pStyle w:val="TableContents"/>
              <w:jc w:val="right"/>
            </w:pPr>
            <w:r w:rsidRPr="008D30D8">
              <w:rPr>
                <w:b/>
                <w:bCs/>
              </w:rPr>
              <w:t>Kopā ar PVN, EUR</w:t>
            </w:r>
          </w:p>
        </w:tc>
        <w:tc>
          <w:tcPr>
            <w:tcW w:w="1985" w:type="dxa"/>
            <w:tcBorders>
              <w:left w:val="single" w:sz="2" w:space="0" w:color="000000"/>
              <w:bottom w:val="single" w:sz="2" w:space="0" w:color="000000"/>
              <w:right w:val="single" w:sz="2" w:space="0" w:color="000000"/>
            </w:tcBorders>
          </w:tcPr>
          <w:p w14:paraId="11D58E86" w14:textId="77777777" w:rsidR="009A0214" w:rsidRPr="008D30D8" w:rsidRDefault="009A0214" w:rsidP="004D7414">
            <w:pPr>
              <w:pStyle w:val="TableContents"/>
            </w:pPr>
          </w:p>
        </w:tc>
      </w:tr>
    </w:tbl>
    <w:p w14:paraId="58734DAE" w14:textId="77777777" w:rsidR="00125CD1" w:rsidRPr="008D30D8" w:rsidRDefault="00125CD1" w:rsidP="009A0214">
      <w:pPr>
        <w:shd w:val="clear" w:color="auto" w:fill="FFFFFF"/>
        <w:spacing w:before="14" w:line="269" w:lineRule="exact"/>
        <w:jc w:val="both"/>
        <w:rPr>
          <w:color w:val="000000"/>
          <w:spacing w:val="-2"/>
          <w:lang w:val="lv-LV"/>
        </w:rPr>
      </w:pPr>
    </w:p>
    <w:p w14:paraId="5A77F782" w14:textId="77777777" w:rsidR="00125CD1" w:rsidRPr="008D30D8" w:rsidRDefault="008245AE">
      <w:pPr>
        <w:shd w:val="clear" w:color="auto" w:fill="FFFFFF"/>
        <w:spacing w:before="14" w:line="269" w:lineRule="exact"/>
        <w:ind w:left="34"/>
        <w:jc w:val="both"/>
      </w:pPr>
      <w:r w:rsidRPr="008D30D8">
        <w:rPr>
          <w:color w:val="000000"/>
          <w:lang w:val="lv-LV"/>
        </w:rPr>
        <w:t>Atzīme, vai pretendents ir mazais</w:t>
      </w:r>
      <w:r w:rsidRPr="008D30D8">
        <w:rPr>
          <w:rStyle w:val="FootnoteAnchor"/>
          <w:color w:val="000000"/>
          <w:lang w:val="lv-LV"/>
        </w:rPr>
        <w:footnoteReference w:id="1"/>
      </w:r>
      <w:r w:rsidRPr="008D30D8">
        <w:rPr>
          <w:color w:val="000000"/>
          <w:lang w:val="lv-LV"/>
        </w:rPr>
        <w:t xml:space="preserve"> vai vidējais</w:t>
      </w:r>
      <w:r w:rsidRPr="008D30D8">
        <w:rPr>
          <w:rStyle w:val="FootnoteAnchor"/>
          <w:color w:val="000000"/>
          <w:lang w:val="lv-LV"/>
        </w:rPr>
        <w:footnoteReference w:id="2"/>
      </w:r>
      <w:r w:rsidRPr="008D30D8">
        <w:rPr>
          <w:color w:val="000000"/>
          <w:lang w:val="lv-LV"/>
        </w:rPr>
        <w:t xml:space="preserve"> uzņēmums ___________________</w:t>
      </w:r>
    </w:p>
    <w:p w14:paraId="475F1443" w14:textId="77777777" w:rsidR="00125CD1" w:rsidRPr="008D30D8" w:rsidRDefault="00125CD1">
      <w:pPr>
        <w:shd w:val="clear" w:color="auto" w:fill="FFFFFF"/>
        <w:spacing w:before="14" w:line="269" w:lineRule="exact"/>
        <w:ind w:left="34" w:firstLine="686"/>
        <w:jc w:val="both"/>
        <w:rPr>
          <w:color w:val="000000"/>
          <w:spacing w:val="-1"/>
          <w:lang w:val="lv-LV"/>
        </w:rPr>
      </w:pPr>
    </w:p>
    <w:p w14:paraId="2599269B" w14:textId="77777777" w:rsidR="00125CD1" w:rsidRPr="008D30D8" w:rsidRDefault="008245AE">
      <w:pPr>
        <w:shd w:val="clear" w:color="auto" w:fill="FFFFFF"/>
        <w:spacing w:before="14" w:line="269" w:lineRule="exact"/>
        <w:jc w:val="both"/>
        <w:rPr>
          <w:color w:val="000000"/>
          <w:spacing w:val="-1"/>
          <w:lang w:val="lv-LV"/>
        </w:rPr>
      </w:pPr>
      <w:r w:rsidRPr="008D30D8">
        <w:rPr>
          <w:color w:val="000000"/>
          <w:spacing w:val="-1"/>
          <w:lang w:val="lv-LV"/>
        </w:rPr>
        <w:t>Pretendenta vai pilnvarotās personas paraksts _______________________</w:t>
      </w:r>
    </w:p>
    <w:p w14:paraId="7F6AE118" w14:textId="77777777" w:rsidR="00125CD1" w:rsidRPr="008D30D8" w:rsidRDefault="00125CD1">
      <w:pPr>
        <w:shd w:val="clear" w:color="auto" w:fill="FFFFFF"/>
        <w:spacing w:before="14" w:line="269" w:lineRule="exact"/>
        <w:ind w:left="34" w:firstLine="686"/>
        <w:jc w:val="both"/>
        <w:rPr>
          <w:color w:val="000000"/>
          <w:spacing w:val="-1"/>
          <w:lang w:val="lv-LV"/>
        </w:rPr>
      </w:pPr>
    </w:p>
    <w:p w14:paraId="424A5F4A" w14:textId="77777777" w:rsidR="00125CD1" w:rsidRPr="008D30D8" w:rsidRDefault="008245AE">
      <w:pPr>
        <w:shd w:val="clear" w:color="auto" w:fill="FFFFFF"/>
        <w:spacing w:before="14" w:line="269" w:lineRule="exact"/>
        <w:ind w:left="34"/>
        <w:rPr>
          <w:color w:val="000000"/>
          <w:spacing w:val="-1"/>
          <w:lang w:val="lv-LV"/>
        </w:rPr>
      </w:pPr>
      <w:r w:rsidRPr="008D30D8">
        <w:rPr>
          <w:color w:val="000000"/>
          <w:spacing w:val="-1"/>
          <w:lang w:val="lv-LV"/>
        </w:rPr>
        <w:t xml:space="preserve">(Parakstītāja vārds, uzvārds, ieņemamais amats _________________________________ </w:t>
      </w:r>
    </w:p>
    <w:p w14:paraId="3A36603E" w14:textId="77777777" w:rsidR="00125CD1" w:rsidRPr="008D30D8" w:rsidRDefault="008245AE">
      <w:pPr>
        <w:shd w:val="clear" w:color="auto" w:fill="FFFFFF"/>
        <w:spacing w:before="14" w:line="269" w:lineRule="exact"/>
        <w:ind w:left="34"/>
        <w:rPr>
          <w:i/>
          <w:iCs/>
          <w:color w:val="000000"/>
          <w:lang w:val="lv-LV"/>
        </w:rPr>
      </w:pPr>
      <w:r w:rsidRPr="008D30D8">
        <w:rPr>
          <w:i/>
          <w:iCs/>
          <w:color w:val="000000"/>
          <w:lang w:val="lv-LV"/>
        </w:rPr>
        <w:t xml:space="preserve">(Ja paraksta pilnvarotā persona, jāpievieno pilnvaras oriģināls) </w:t>
      </w:r>
    </w:p>
    <w:p w14:paraId="3288728E" w14:textId="77777777" w:rsidR="00125CD1" w:rsidRPr="008D30D8" w:rsidRDefault="00125CD1">
      <w:pPr>
        <w:rPr>
          <w:color w:val="000000"/>
          <w:lang w:val="lv-LV"/>
        </w:rPr>
      </w:pPr>
    </w:p>
    <w:p w14:paraId="34F53396" w14:textId="06160879" w:rsidR="00125CD1" w:rsidRPr="008D30D8" w:rsidRDefault="008245AE" w:rsidP="009A0214">
      <w:pPr>
        <w:rPr>
          <w:color w:val="000000"/>
          <w:lang w:val="lv-LV"/>
        </w:rPr>
      </w:pPr>
      <w:r w:rsidRPr="008D30D8">
        <w:rPr>
          <w:color w:val="000000"/>
          <w:lang w:val="lv-LV"/>
        </w:rPr>
        <w:t xml:space="preserve"> Datums _________________</w:t>
      </w:r>
      <w:r w:rsidRPr="008D30D8">
        <w:br w:type="page"/>
      </w:r>
    </w:p>
    <w:p w14:paraId="76536DB1" w14:textId="2E5097A2" w:rsidR="009A0214" w:rsidRPr="008D30D8" w:rsidRDefault="009A0214" w:rsidP="009A0214">
      <w:pPr>
        <w:shd w:val="clear" w:color="auto" w:fill="FFFFFF"/>
        <w:spacing w:line="269" w:lineRule="exact"/>
        <w:ind w:right="67"/>
        <w:jc w:val="right"/>
        <w:rPr>
          <w:sz w:val="22"/>
          <w:szCs w:val="22"/>
        </w:rPr>
      </w:pPr>
      <w:r w:rsidRPr="008D30D8">
        <w:rPr>
          <w:sz w:val="22"/>
          <w:szCs w:val="22"/>
          <w:lang w:val="lv-LV"/>
        </w:rPr>
        <w:lastRenderedPageBreak/>
        <w:t>3.p</w:t>
      </w:r>
      <w:r w:rsidRPr="008D30D8">
        <w:rPr>
          <w:color w:val="000000"/>
          <w:spacing w:val="-2"/>
          <w:sz w:val="22"/>
          <w:szCs w:val="22"/>
          <w:lang w:val="lv-LV"/>
        </w:rPr>
        <w:t>ielikums</w:t>
      </w:r>
      <w:r w:rsidRPr="008D30D8">
        <w:rPr>
          <w:b/>
          <w:bCs/>
          <w:color w:val="000000"/>
          <w:spacing w:val="-2"/>
          <w:sz w:val="22"/>
          <w:szCs w:val="22"/>
          <w:lang w:val="lv-LV"/>
        </w:rPr>
        <w:t xml:space="preserve"> </w:t>
      </w:r>
    </w:p>
    <w:p w14:paraId="79A40400" w14:textId="77777777" w:rsidR="009A0214" w:rsidRPr="008D30D8" w:rsidRDefault="009A0214" w:rsidP="009A0214">
      <w:pPr>
        <w:jc w:val="right"/>
        <w:rPr>
          <w:color w:val="000000"/>
          <w:sz w:val="22"/>
          <w:szCs w:val="22"/>
          <w:lang w:val="lv-LV"/>
        </w:rPr>
      </w:pPr>
      <w:r w:rsidRPr="008D30D8">
        <w:rPr>
          <w:color w:val="000000"/>
          <w:sz w:val="22"/>
          <w:szCs w:val="22"/>
          <w:lang w:val="lv-LV"/>
        </w:rPr>
        <w:t>Sarunu procedūras „Pacientu vitālo funkciju</w:t>
      </w:r>
    </w:p>
    <w:p w14:paraId="243A7900" w14:textId="77777777" w:rsidR="009A0214" w:rsidRPr="008D30D8" w:rsidRDefault="009A0214" w:rsidP="009A0214">
      <w:pPr>
        <w:jc w:val="right"/>
        <w:rPr>
          <w:sz w:val="22"/>
          <w:szCs w:val="22"/>
        </w:rPr>
      </w:pPr>
      <w:r w:rsidRPr="008D30D8">
        <w:rPr>
          <w:color w:val="000000"/>
          <w:sz w:val="22"/>
          <w:szCs w:val="22"/>
          <w:lang w:val="lv-LV"/>
        </w:rPr>
        <w:t xml:space="preserve"> novērošanas monitoru piegāde”,</w:t>
      </w:r>
    </w:p>
    <w:p w14:paraId="7240B85C" w14:textId="0F96DE14" w:rsidR="009A0214" w:rsidRPr="008D30D8" w:rsidRDefault="009A0214" w:rsidP="009A0214">
      <w:pPr>
        <w:jc w:val="right"/>
        <w:rPr>
          <w:sz w:val="22"/>
          <w:szCs w:val="22"/>
          <w:lang w:val="lv-LV"/>
        </w:rPr>
      </w:pPr>
      <w:r w:rsidRPr="008D30D8">
        <w:rPr>
          <w:sz w:val="22"/>
          <w:szCs w:val="22"/>
          <w:lang w:val="lv-LV"/>
        </w:rPr>
        <w:t xml:space="preserve"> </w:t>
      </w:r>
      <w:r w:rsidR="00B46E44">
        <w:rPr>
          <w:sz w:val="22"/>
          <w:szCs w:val="22"/>
          <w:lang w:val="lv-LV"/>
        </w:rPr>
        <w:t>i</w:t>
      </w:r>
      <w:r w:rsidRPr="008D30D8">
        <w:rPr>
          <w:sz w:val="22"/>
          <w:szCs w:val="22"/>
          <w:lang w:val="lv-LV"/>
        </w:rPr>
        <w:t>dentifikācijas Nr. JRS 2021/06S noteikumiem</w:t>
      </w:r>
    </w:p>
    <w:p w14:paraId="1D155E5E" w14:textId="0B556D08" w:rsidR="00125CD1" w:rsidRPr="0047227D" w:rsidRDefault="008245AE" w:rsidP="009A0214">
      <w:pPr>
        <w:shd w:val="clear" w:color="auto" w:fill="FFFFFF"/>
        <w:spacing w:line="269" w:lineRule="exact"/>
        <w:ind w:right="67"/>
        <w:jc w:val="right"/>
        <w:rPr>
          <w:lang w:val="lv-LV"/>
        </w:rPr>
      </w:pPr>
      <w:r w:rsidRPr="0047227D">
        <w:rPr>
          <w:b/>
          <w:bCs/>
          <w:lang w:val="lv-LV"/>
        </w:rPr>
        <w:t xml:space="preserve">    </w:t>
      </w:r>
      <w:r w:rsidRPr="0047227D">
        <w:rPr>
          <w:lang w:val="lv-LV"/>
        </w:rPr>
        <w:t xml:space="preserve"> </w:t>
      </w:r>
    </w:p>
    <w:p w14:paraId="57D1F5FE" w14:textId="77777777" w:rsidR="00125CD1" w:rsidRPr="0047227D" w:rsidRDefault="00125CD1">
      <w:pPr>
        <w:shd w:val="clear" w:color="auto" w:fill="FFFFFF"/>
        <w:spacing w:line="274" w:lineRule="exact"/>
        <w:jc w:val="right"/>
        <w:rPr>
          <w:color w:val="000000"/>
          <w:spacing w:val="1"/>
          <w:lang w:val="lv-LV"/>
        </w:rPr>
      </w:pPr>
    </w:p>
    <w:p w14:paraId="12427C47" w14:textId="77777777" w:rsidR="009A0214" w:rsidRPr="009A0214" w:rsidRDefault="009A0214" w:rsidP="009A0214">
      <w:pPr>
        <w:shd w:val="clear" w:color="auto" w:fill="FFFFFF"/>
        <w:spacing w:line="274" w:lineRule="exact"/>
        <w:jc w:val="right"/>
        <w:rPr>
          <w:color w:val="000000"/>
          <w:spacing w:val="1"/>
          <w:lang w:val="lv-LV"/>
        </w:rPr>
      </w:pPr>
    </w:p>
    <w:p w14:paraId="1BA66CDD" w14:textId="77777777" w:rsidR="009A0214" w:rsidRPr="009A0214" w:rsidRDefault="009A0214" w:rsidP="009A0214">
      <w:pPr>
        <w:shd w:val="clear" w:color="auto" w:fill="FFFFFF"/>
        <w:spacing w:line="274" w:lineRule="exact"/>
        <w:jc w:val="center"/>
      </w:pPr>
      <w:r w:rsidRPr="009A0214">
        <w:rPr>
          <w:b/>
          <w:bCs/>
          <w:color w:val="000000"/>
          <w:spacing w:val="1"/>
          <w:lang w:val="lv-LV"/>
        </w:rPr>
        <w:t xml:space="preserve">PIRKUMA LĪGUMS </w:t>
      </w:r>
      <w:r w:rsidRPr="009A0214">
        <w:rPr>
          <w:color w:val="000000"/>
          <w:spacing w:val="1"/>
          <w:lang w:val="lv-LV"/>
        </w:rPr>
        <w:t>(PROJEKTS)</w:t>
      </w:r>
    </w:p>
    <w:p w14:paraId="5AAB0F2F" w14:textId="1D7B8E11" w:rsidR="009A0214" w:rsidRPr="009A0214" w:rsidRDefault="009A0214" w:rsidP="009A0214">
      <w:pPr>
        <w:widowControl w:val="0"/>
        <w:shd w:val="clear" w:color="auto" w:fill="FFFFFF"/>
        <w:tabs>
          <w:tab w:val="left" w:pos="427"/>
        </w:tabs>
        <w:spacing w:line="278" w:lineRule="exact"/>
        <w:jc w:val="center"/>
        <w:rPr>
          <w:color w:val="000000"/>
          <w:lang w:val="lv-LV"/>
        </w:rPr>
      </w:pPr>
      <w:r w:rsidRPr="009A0214">
        <w:rPr>
          <w:lang w:val="lv-LV"/>
        </w:rPr>
        <w:t>(</w:t>
      </w:r>
      <w:r w:rsidRPr="009A0214">
        <w:rPr>
          <w:color w:val="000000"/>
          <w:lang w:val="lv-LV"/>
        </w:rPr>
        <w:t>par pacient</w:t>
      </w:r>
      <w:r>
        <w:rPr>
          <w:color w:val="000000"/>
          <w:lang w:val="lv-LV"/>
        </w:rPr>
        <w:t>u</w:t>
      </w:r>
      <w:r w:rsidRPr="009A0214">
        <w:rPr>
          <w:color w:val="000000"/>
          <w:lang w:val="lv-LV"/>
        </w:rPr>
        <w:t xml:space="preserve"> vitālo funkciju novērošanas monitoru piegādi)</w:t>
      </w:r>
    </w:p>
    <w:p w14:paraId="6F72610D" w14:textId="77777777" w:rsidR="009A0214" w:rsidRPr="009A0214" w:rsidRDefault="009A0214" w:rsidP="009A0214">
      <w:pPr>
        <w:widowControl w:val="0"/>
        <w:shd w:val="clear" w:color="auto" w:fill="FFFFFF"/>
        <w:tabs>
          <w:tab w:val="left" w:pos="427"/>
        </w:tabs>
        <w:spacing w:line="278" w:lineRule="exact"/>
        <w:jc w:val="center"/>
        <w:rPr>
          <w:lang w:val="lv-LV"/>
        </w:rPr>
      </w:pPr>
    </w:p>
    <w:p w14:paraId="12022DE8" w14:textId="77777777" w:rsidR="009A0214" w:rsidRPr="009A0214" w:rsidRDefault="009A0214" w:rsidP="009A0214">
      <w:pPr>
        <w:rPr>
          <w:lang w:val="lv-LV"/>
        </w:rPr>
      </w:pPr>
      <w:r w:rsidRPr="009A0214">
        <w:rPr>
          <w:color w:val="000000"/>
          <w:lang w:val="lv-LV"/>
        </w:rPr>
        <w:t>J</w:t>
      </w:r>
      <w:r w:rsidRPr="009A0214">
        <w:rPr>
          <w:lang w:val="lv-LV"/>
        </w:rPr>
        <w:t>ēkabpilī,                                                                                             2021.gada ___. _________</w:t>
      </w:r>
    </w:p>
    <w:p w14:paraId="78A7CC42" w14:textId="77777777" w:rsidR="009A0214" w:rsidRPr="009A0214" w:rsidRDefault="009A0214" w:rsidP="009A0214">
      <w:pPr>
        <w:rPr>
          <w:lang w:val="lv-LV"/>
        </w:rPr>
      </w:pPr>
    </w:p>
    <w:p w14:paraId="5853FBE8" w14:textId="77777777" w:rsidR="009A0214" w:rsidRPr="009A0214" w:rsidRDefault="009A0214" w:rsidP="009A0214">
      <w:pPr>
        <w:jc w:val="both"/>
        <w:rPr>
          <w:lang w:val="lv-LV"/>
        </w:rPr>
      </w:pPr>
      <w:r w:rsidRPr="009A0214">
        <w:rPr>
          <w:b/>
          <w:bCs/>
          <w:lang w:val="lv-LV"/>
        </w:rPr>
        <w:t>SIA „Jēkabpils reģionālā slimnīca”,</w:t>
      </w:r>
      <w:r w:rsidRPr="009A0214">
        <w:rPr>
          <w:lang w:val="lv-LV"/>
        </w:rPr>
        <w:t xml:space="preserve"> reģistrācijas Nr. 50003356621, turpmāk - Pasūtītājs, tās valdes priekšsēdētājas Margaritas Meļņikovas, valdes locekļa Renāra Putniņa un valdes locekļa Roberta Spruča personās, kuri rīkojas uz Statūtu pamata, no vienas puses, un </w:t>
      </w:r>
    </w:p>
    <w:p w14:paraId="28F3DDE8" w14:textId="451091F9" w:rsidR="009A0214" w:rsidRPr="009A0214" w:rsidRDefault="009A0214" w:rsidP="009A0214">
      <w:pPr>
        <w:jc w:val="both"/>
        <w:rPr>
          <w:lang w:val="lv-LV"/>
        </w:rPr>
      </w:pPr>
      <w:r w:rsidRPr="009A0214">
        <w:rPr>
          <w:lang w:val="lv-LV"/>
        </w:rPr>
        <w:t xml:space="preserve">_______________ turpmāk - Piegādātājs, tās _____________ personā, kurš rīkojas uz ______________ pamata, no otras puses, abi kopā turpmāk - Puses, pastāvot pilnīgai vienprātībai, bez viltus, maldiem un spaidiem, saskaņā ar Publisko iepirkumu likumu un </w:t>
      </w:r>
      <w:r w:rsidR="008D30D8">
        <w:rPr>
          <w:lang w:val="lv-LV"/>
        </w:rPr>
        <w:t>sarunu procedūras</w:t>
      </w:r>
      <w:r w:rsidRPr="009A0214">
        <w:rPr>
          <w:lang w:val="lv-LV"/>
        </w:rPr>
        <w:t xml:space="preserve"> „</w:t>
      </w:r>
      <w:r w:rsidRPr="009A0214">
        <w:rPr>
          <w:color w:val="000000"/>
          <w:lang w:val="lv-LV"/>
        </w:rPr>
        <w:t>Pacient</w:t>
      </w:r>
      <w:r w:rsidR="008D30D8">
        <w:rPr>
          <w:color w:val="000000"/>
          <w:lang w:val="lv-LV"/>
        </w:rPr>
        <w:t>u</w:t>
      </w:r>
      <w:r w:rsidRPr="009A0214">
        <w:rPr>
          <w:color w:val="000000"/>
          <w:lang w:val="lv-LV"/>
        </w:rPr>
        <w:t xml:space="preserve"> vitālo funkciju novērošanas monitoru piegāde</w:t>
      </w:r>
      <w:r w:rsidRPr="009A0214">
        <w:rPr>
          <w:lang w:val="lv-LV"/>
        </w:rPr>
        <w:t>”, identifikācijas Nr. JRS 2021/0</w:t>
      </w:r>
      <w:r w:rsidR="008D30D8">
        <w:rPr>
          <w:lang w:val="lv-LV"/>
        </w:rPr>
        <w:t>6</w:t>
      </w:r>
      <w:r w:rsidRPr="009A0214">
        <w:rPr>
          <w:lang w:val="lv-LV"/>
        </w:rPr>
        <w:t xml:space="preserve">S rezultātiem, noslēdza šādu iepirkuma līgumu, turpmāk - Līgums:  </w:t>
      </w:r>
    </w:p>
    <w:p w14:paraId="2E94D2F7" w14:textId="77777777" w:rsidR="009A0214" w:rsidRPr="009A0214" w:rsidRDefault="009A0214" w:rsidP="009A0214">
      <w:pPr>
        <w:jc w:val="both"/>
        <w:rPr>
          <w:lang w:val="lv-LV"/>
        </w:rPr>
      </w:pPr>
    </w:p>
    <w:p w14:paraId="1E6E24B9" w14:textId="77777777" w:rsidR="009A0214" w:rsidRPr="009A0214" w:rsidRDefault="009A0214" w:rsidP="009A0214">
      <w:pPr>
        <w:jc w:val="both"/>
        <w:rPr>
          <w:lang w:val="lv-LV"/>
        </w:rPr>
      </w:pPr>
      <w:r w:rsidRPr="009A0214">
        <w:rPr>
          <w:b/>
          <w:bCs/>
          <w:lang w:val="lv-LV"/>
        </w:rPr>
        <w:t>1. Līguma priekšmets</w:t>
      </w:r>
    </w:p>
    <w:p w14:paraId="71DDFEB4" w14:textId="19208C8A" w:rsidR="008D30D8" w:rsidRPr="00A71770" w:rsidRDefault="009A0214" w:rsidP="00A71770">
      <w:pPr>
        <w:jc w:val="both"/>
        <w:rPr>
          <w:lang w:val="lv-LV"/>
        </w:rPr>
      </w:pPr>
      <w:r w:rsidRPr="009A0214">
        <w:rPr>
          <w:color w:val="000000"/>
          <w:lang w:val="lv-LV"/>
        </w:rPr>
        <w:t>Piegādātājs</w:t>
      </w:r>
      <w:r w:rsidRPr="009A0214">
        <w:rPr>
          <w:lang w:val="lv-LV"/>
        </w:rPr>
        <w:t xml:space="preserve"> pārdod un piegādā, bet Pasūtītājs pieņem un apmaksā </w:t>
      </w:r>
      <w:r w:rsidRPr="009A0214">
        <w:rPr>
          <w:color w:val="000000"/>
          <w:lang w:val="lv-LV"/>
        </w:rPr>
        <w:t>pacient</w:t>
      </w:r>
      <w:r w:rsidR="008D30D8">
        <w:rPr>
          <w:color w:val="000000"/>
          <w:lang w:val="lv-LV"/>
        </w:rPr>
        <w:t xml:space="preserve">u </w:t>
      </w:r>
      <w:r w:rsidRPr="009A0214">
        <w:rPr>
          <w:color w:val="000000"/>
          <w:lang w:val="lv-LV"/>
        </w:rPr>
        <w:t xml:space="preserve">vitālo funkciju novērošanas monitorus </w:t>
      </w:r>
      <w:r w:rsidRPr="009A0214">
        <w:rPr>
          <w:lang w:val="lv-LV"/>
        </w:rPr>
        <w:t xml:space="preserve">(tekstā arī Prece), saskaņā ar tehnisko specifikāciju </w:t>
      </w:r>
      <w:r w:rsidR="008D30D8" w:rsidRPr="009A0214">
        <w:rPr>
          <w:lang w:val="lv-LV"/>
        </w:rPr>
        <w:t xml:space="preserve">(1.pielikums) </w:t>
      </w:r>
      <w:r w:rsidRPr="009A0214">
        <w:rPr>
          <w:lang w:val="lv-LV"/>
        </w:rPr>
        <w:t xml:space="preserve">un </w:t>
      </w:r>
      <w:r w:rsidR="008D30D8">
        <w:rPr>
          <w:lang w:val="lv-LV"/>
        </w:rPr>
        <w:t xml:space="preserve">finanšu piedāvājumu </w:t>
      </w:r>
      <w:r w:rsidR="008D30D8" w:rsidRPr="009A0214">
        <w:rPr>
          <w:lang w:val="lv-LV"/>
        </w:rPr>
        <w:t>(</w:t>
      </w:r>
      <w:r w:rsidR="008D30D8">
        <w:rPr>
          <w:lang w:val="lv-LV"/>
        </w:rPr>
        <w:t>2</w:t>
      </w:r>
      <w:r w:rsidR="008D30D8" w:rsidRPr="009A0214">
        <w:rPr>
          <w:lang w:val="lv-LV"/>
        </w:rPr>
        <w:t>.pielikums)</w:t>
      </w:r>
      <w:r w:rsidRPr="009A0214">
        <w:rPr>
          <w:lang w:val="lv-LV"/>
        </w:rPr>
        <w:t>, kād</w:t>
      </w:r>
      <w:r w:rsidR="008D30D8">
        <w:rPr>
          <w:lang w:val="lv-LV"/>
        </w:rPr>
        <w:t>s</w:t>
      </w:r>
      <w:r w:rsidRPr="009A0214">
        <w:rPr>
          <w:lang w:val="lv-LV"/>
        </w:rPr>
        <w:t xml:space="preserve"> tika iesniegt</w:t>
      </w:r>
      <w:r w:rsidR="008D30D8">
        <w:rPr>
          <w:lang w:val="lv-LV"/>
        </w:rPr>
        <w:t>s</w:t>
      </w:r>
      <w:r w:rsidRPr="009A0214">
        <w:rPr>
          <w:lang w:val="lv-LV"/>
        </w:rPr>
        <w:t xml:space="preserve"> piedāvājumā iepirkumam un</w:t>
      </w:r>
      <w:r w:rsidR="008D30D8">
        <w:rPr>
          <w:lang w:val="lv-LV"/>
        </w:rPr>
        <w:t xml:space="preserve"> kuri</w:t>
      </w:r>
      <w:r w:rsidRPr="009A0214">
        <w:rPr>
          <w:lang w:val="lv-LV"/>
        </w:rPr>
        <w:t xml:space="preserve"> ir Līguma neatņemama sastāvdaļa</w:t>
      </w:r>
      <w:r w:rsidR="008D30D8">
        <w:rPr>
          <w:lang w:val="lv-LV"/>
        </w:rPr>
        <w:t>s</w:t>
      </w:r>
      <w:r w:rsidRPr="009A0214">
        <w:rPr>
          <w:lang w:val="lv-LV"/>
        </w:rPr>
        <w:t>, bet Pasūtītājs apņemas pieņemt un apmaksāt Preci saskaņā ar Līguma noteikumiem.</w:t>
      </w:r>
    </w:p>
    <w:p w14:paraId="0F02B0AA" w14:textId="4E178A80" w:rsidR="009A0214" w:rsidRPr="009A0214" w:rsidRDefault="009A0214" w:rsidP="009A0214">
      <w:pPr>
        <w:shd w:val="clear" w:color="auto" w:fill="FFFFFF"/>
        <w:spacing w:before="283"/>
        <w:ind w:right="43"/>
        <w:jc w:val="both"/>
        <w:rPr>
          <w:b/>
          <w:bCs/>
          <w:color w:val="000000"/>
          <w:spacing w:val="-1"/>
          <w:lang w:val="lv-LV"/>
        </w:rPr>
      </w:pPr>
      <w:r w:rsidRPr="009A0214">
        <w:rPr>
          <w:b/>
          <w:bCs/>
          <w:color w:val="000000"/>
          <w:spacing w:val="-1"/>
          <w:lang w:val="lv-LV"/>
        </w:rPr>
        <w:t>2. Līgum</w:t>
      </w:r>
      <w:r w:rsidR="003C5021">
        <w:rPr>
          <w:b/>
          <w:bCs/>
          <w:color w:val="000000"/>
          <w:spacing w:val="-1"/>
          <w:lang w:val="lv-LV"/>
        </w:rPr>
        <w:t>a</w:t>
      </w:r>
      <w:r w:rsidRPr="009A0214">
        <w:rPr>
          <w:b/>
          <w:bCs/>
          <w:color w:val="000000"/>
          <w:spacing w:val="-1"/>
          <w:lang w:val="lv-LV"/>
        </w:rPr>
        <w:t xml:space="preserve"> summa un samaksas kārtība</w:t>
      </w:r>
    </w:p>
    <w:p w14:paraId="582BAC72" w14:textId="44D714A7" w:rsidR="003C5021" w:rsidRDefault="009A0214" w:rsidP="006C2D34">
      <w:pPr>
        <w:shd w:val="clear" w:color="auto" w:fill="FFFFFF"/>
        <w:jc w:val="both"/>
        <w:rPr>
          <w:color w:val="000000"/>
          <w:spacing w:val="-2"/>
          <w:lang w:val="lv-LV"/>
        </w:rPr>
      </w:pPr>
      <w:r w:rsidRPr="006C2D34">
        <w:rPr>
          <w:color w:val="000000"/>
          <w:spacing w:val="-2"/>
          <w:lang w:val="lv-LV"/>
        </w:rPr>
        <w:t xml:space="preserve">2.1. </w:t>
      </w:r>
      <w:r w:rsidR="003C5021" w:rsidRPr="006C2D34">
        <w:rPr>
          <w:color w:val="000000"/>
          <w:spacing w:val="-2"/>
          <w:lang w:val="lv-LV"/>
        </w:rPr>
        <w:t>Līguma kopējo summu veido visu par Precēm, kuras Piegādātājs ir piegādājis Līguma darbības laikā, samaksātā vērtīb</w:t>
      </w:r>
      <w:r w:rsidR="00B46E44">
        <w:rPr>
          <w:color w:val="000000"/>
          <w:spacing w:val="-2"/>
          <w:lang w:val="lv-LV"/>
        </w:rPr>
        <w:t xml:space="preserve">a </w:t>
      </w:r>
      <w:r w:rsidR="003C5021" w:rsidRPr="006C2D34">
        <w:rPr>
          <w:color w:val="000000"/>
          <w:spacing w:val="-2"/>
          <w:lang w:val="lv-LV"/>
        </w:rPr>
        <w:t>(turpmāk – Līguma summa)</w:t>
      </w:r>
      <w:r w:rsidR="0055628B">
        <w:rPr>
          <w:color w:val="000000"/>
          <w:spacing w:val="-2"/>
          <w:lang w:val="lv-LV"/>
        </w:rPr>
        <w:t>, neieskaitot Pievienotās vērtības nodokli.</w:t>
      </w:r>
    </w:p>
    <w:p w14:paraId="398E79E0" w14:textId="071AFD14" w:rsidR="009A0214" w:rsidRPr="009A0214" w:rsidRDefault="006C2D34" w:rsidP="009A0214">
      <w:pPr>
        <w:shd w:val="clear" w:color="auto" w:fill="FFFFFF"/>
        <w:jc w:val="both"/>
      </w:pPr>
      <w:r>
        <w:rPr>
          <w:color w:val="000000"/>
          <w:spacing w:val="-2"/>
          <w:lang w:val="lv-LV"/>
        </w:rPr>
        <w:t xml:space="preserve">2.2. </w:t>
      </w:r>
      <w:r w:rsidR="009A0214" w:rsidRPr="009A0214">
        <w:rPr>
          <w:color w:val="000000"/>
          <w:spacing w:val="1"/>
          <w:lang w:val="lv-LV"/>
        </w:rPr>
        <w:t xml:space="preserve">Preces cena tiek noteiktas </w:t>
      </w:r>
      <w:r w:rsidR="009A0214" w:rsidRPr="009A0214">
        <w:rPr>
          <w:i/>
          <w:color w:val="000000"/>
          <w:spacing w:val="1"/>
          <w:lang w:val="lv-LV"/>
        </w:rPr>
        <w:t>euro</w:t>
      </w:r>
      <w:r w:rsidR="009A0214" w:rsidRPr="009A0214">
        <w:rPr>
          <w:color w:val="000000"/>
          <w:spacing w:val="1"/>
          <w:lang w:val="lv-LV"/>
        </w:rPr>
        <w:t xml:space="preserve"> (EUR), vadoties no </w:t>
      </w:r>
      <w:r w:rsidR="008D30D8">
        <w:rPr>
          <w:color w:val="000000"/>
          <w:spacing w:val="1"/>
          <w:lang w:val="lv-LV"/>
        </w:rPr>
        <w:t>sarunu procedūrai</w:t>
      </w:r>
      <w:r w:rsidR="009A0214" w:rsidRPr="009A0214">
        <w:rPr>
          <w:color w:val="000000"/>
          <w:spacing w:val="1"/>
          <w:lang w:val="lv-LV"/>
        </w:rPr>
        <w:t xml:space="preserve"> iesniegtā finanšu piedāvājuma un </w:t>
      </w:r>
      <w:r w:rsidR="009A0214" w:rsidRPr="009A0214">
        <w:rPr>
          <w:color w:val="000000"/>
          <w:spacing w:val="-2"/>
          <w:lang w:val="lv-LV"/>
        </w:rPr>
        <w:t>ir nemainīga visu Līguma izpildes laiku.</w:t>
      </w:r>
    </w:p>
    <w:p w14:paraId="29E65906" w14:textId="3B143FDD" w:rsidR="009A0214" w:rsidRPr="009A0214" w:rsidRDefault="009A0214" w:rsidP="009A0214">
      <w:pPr>
        <w:shd w:val="clear" w:color="auto" w:fill="FFFFFF"/>
        <w:jc w:val="both"/>
      </w:pPr>
      <w:r w:rsidRPr="009A0214">
        <w:rPr>
          <w:color w:val="000000"/>
          <w:spacing w:val="-2"/>
          <w:lang w:val="lv-LV"/>
        </w:rPr>
        <w:t>2.</w:t>
      </w:r>
      <w:r w:rsidR="006C2D34">
        <w:rPr>
          <w:color w:val="000000"/>
          <w:spacing w:val="-2"/>
          <w:lang w:val="lv-LV"/>
        </w:rPr>
        <w:t>3</w:t>
      </w:r>
      <w:r w:rsidRPr="009A0214">
        <w:rPr>
          <w:color w:val="000000"/>
          <w:spacing w:val="-2"/>
          <w:lang w:val="lv-LV"/>
        </w:rPr>
        <w:t xml:space="preserve">. </w:t>
      </w:r>
      <w:r w:rsidR="006C2D34">
        <w:rPr>
          <w:color w:val="000000"/>
          <w:spacing w:val="-2"/>
          <w:lang w:val="lv-LV"/>
        </w:rPr>
        <w:t xml:space="preserve">Pievienotās vērtības nodokļa, turpmāk – </w:t>
      </w:r>
      <w:r w:rsidRPr="009A0214">
        <w:rPr>
          <w:color w:val="000000"/>
          <w:spacing w:val="-2"/>
          <w:lang w:val="lv-LV"/>
        </w:rPr>
        <w:t>PVN</w:t>
      </w:r>
      <w:r w:rsidR="006C2D34">
        <w:rPr>
          <w:color w:val="000000"/>
          <w:spacing w:val="-2"/>
          <w:lang w:val="lv-LV"/>
        </w:rPr>
        <w:t>,</w:t>
      </w:r>
      <w:r w:rsidRPr="009A0214">
        <w:rPr>
          <w:color w:val="000000"/>
          <w:spacing w:val="-2"/>
          <w:lang w:val="lv-LV"/>
        </w:rPr>
        <w:t xml:space="preserve"> summa tiek aprēķināta un norādīta rēķinā atbilstoši “Pievienotās vērtības nodokļa likuma” nodokļa procenta likmēm un noteikumiem</w:t>
      </w:r>
      <w:r w:rsidRPr="009A0214">
        <w:rPr>
          <w:bCs/>
          <w:color w:val="000000"/>
          <w:spacing w:val="-2"/>
          <w:lang w:val="lv-LV"/>
        </w:rPr>
        <w:t xml:space="preserve">. </w:t>
      </w:r>
      <w:r w:rsidRPr="009A0214">
        <w:rPr>
          <w:color w:val="000000"/>
          <w:spacing w:val="-2"/>
          <w:lang w:val="lv-LV"/>
        </w:rPr>
        <w:t>Ja saskaņā ar normatīvajiem aktiem tiek grozīta Preču pievienotās vērtības nodokļa likme, Preču cenas ar PVN tiek grozītas bez atsevišķas pušu vienošanās.</w:t>
      </w:r>
      <w:r w:rsidRPr="009A0214">
        <w:rPr>
          <w:color w:val="FF0000"/>
          <w:spacing w:val="-2"/>
          <w:lang w:val="lv-LV"/>
        </w:rPr>
        <w:t xml:space="preserve">  </w:t>
      </w:r>
      <w:r w:rsidRPr="009A0214">
        <w:rPr>
          <w:color w:val="000000"/>
          <w:spacing w:val="-2"/>
          <w:lang w:val="lv-LV" w:eastAsia="lv-LV"/>
        </w:rPr>
        <w:t>Šādas PVN likmes izmaiņas stājas spēkā normatīvajos aktos noteiktajā laikā un kārtībā. Preces cena un Līguma summa bez PVN šādā kārtībā nevar tikt grozītas.</w:t>
      </w:r>
    </w:p>
    <w:p w14:paraId="04F1FC12" w14:textId="54B74AE4" w:rsidR="009A0214" w:rsidRPr="009A0214" w:rsidRDefault="009A0214" w:rsidP="009A0214">
      <w:pPr>
        <w:shd w:val="clear" w:color="auto" w:fill="FFFFFF"/>
        <w:jc w:val="both"/>
      </w:pPr>
      <w:r w:rsidRPr="009A0214">
        <w:rPr>
          <w:color w:val="000000"/>
          <w:spacing w:val="-2"/>
          <w:lang w:val="lv-LV" w:eastAsia="lv-LV"/>
        </w:rPr>
        <w:t xml:space="preserve">2.3. </w:t>
      </w:r>
      <w:r w:rsidRPr="009A0214">
        <w:rPr>
          <w:color w:val="000000"/>
          <w:spacing w:val="-2"/>
          <w:lang w:val="lv-LV"/>
        </w:rPr>
        <w:t xml:space="preserve">Preces vienas vienības cenā ir iekļauta Preces ievešana </w:t>
      </w:r>
      <w:r w:rsidRPr="009A0214">
        <w:rPr>
          <w:color w:val="000000"/>
          <w:spacing w:val="-1"/>
          <w:lang w:val="lv-LV"/>
        </w:rPr>
        <w:t>Latvijas Republikā</w:t>
      </w:r>
      <w:r w:rsidRPr="009A0214">
        <w:rPr>
          <w:color w:val="000000"/>
          <w:spacing w:val="-2"/>
          <w:lang w:val="lv-LV"/>
        </w:rPr>
        <w:t>, iepakojums, piegāde</w:t>
      </w:r>
      <w:r w:rsidR="006C2D34">
        <w:rPr>
          <w:color w:val="000000"/>
          <w:spacing w:val="-2"/>
          <w:lang w:val="lv-LV"/>
        </w:rPr>
        <w:t xml:space="preserve"> un </w:t>
      </w:r>
      <w:r w:rsidRPr="009A0214">
        <w:rPr>
          <w:color w:val="000000"/>
          <w:spacing w:val="-2"/>
          <w:lang w:val="lv-LV"/>
        </w:rPr>
        <w:t xml:space="preserve">izkraušana Pasūtītāja norādītajā vietā, kā arī </w:t>
      </w:r>
      <w:r w:rsidR="006C2D34">
        <w:rPr>
          <w:color w:val="000000"/>
          <w:spacing w:val="-2"/>
          <w:lang w:val="lv-LV"/>
        </w:rPr>
        <w:t xml:space="preserve">personāla apmācība un </w:t>
      </w:r>
      <w:r w:rsidRPr="009A0214">
        <w:rPr>
          <w:color w:val="000000"/>
          <w:spacing w:val="-2"/>
          <w:lang w:val="lv-LV"/>
        </w:rPr>
        <w:t>visi valsts un pašvaldības noteiktie nodokļi, nodevas un citas izmaksas, kas saistītas ar Līguma izpildi. Preces vienību cena Līguma izpildes gaitā paliek nemainīga.</w:t>
      </w:r>
    </w:p>
    <w:p w14:paraId="525FFD8E" w14:textId="77777777" w:rsidR="009A0214" w:rsidRPr="009A0214" w:rsidRDefault="009A0214" w:rsidP="009A0214">
      <w:pPr>
        <w:widowControl w:val="0"/>
        <w:shd w:val="clear" w:color="auto" w:fill="FFFFFF"/>
        <w:tabs>
          <w:tab w:val="left" w:pos="456"/>
        </w:tabs>
        <w:spacing w:line="274" w:lineRule="exact"/>
        <w:jc w:val="both"/>
        <w:rPr>
          <w:noProof/>
          <w:color w:val="000000"/>
          <w:spacing w:val="2"/>
          <w:lang w:val="lv-LV"/>
        </w:rPr>
      </w:pPr>
      <w:r w:rsidRPr="009A0214">
        <w:rPr>
          <w:color w:val="000000"/>
          <w:spacing w:val="4"/>
          <w:lang w:val="lv-LV"/>
        </w:rPr>
        <w:t>2.4.Pasūtītājs apmaksā preci, veicot 100% pēcapmaksu 30 (trīsdesmit) dienu laikā no P</w:t>
      </w:r>
      <w:r w:rsidRPr="009A0214">
        <w:rPr>
          <w:color w:val="000000"/>
          <w:spacing w:val="2"/>
          <w:lang w:val="lv-LV"/>
        </w:rPr>
        <w:t xml:space="preserve">reces </w:t>
      </w:r>
      <w:r w:rsidRPr="009A0214">
        <w:rPr>
          <w:noProof/>
          <w:color w:val="000000"/>
          <w:spacing w:val="2"/>
          <w:lang w:val="lv-LV"/>
        </w:rPr>
        <w:t>piegādes brīža un preču pavadzīmes – rēķina saņemšanas.</w:t>
      </w:r>
    </w:p>
    <w:p w14:paraId="478F0135" w14:textId="77777777" w:rsidR="009A0214" w:rsidRPr="009A0214" w:rsidRDefault="009A0214" w:rsidP="009A0214">
      <w:pPr>
        <w:shd w:val="clear" w:color="auto" w:fill="FFFFFF"/>
        <w:jc w:val="both"/>
        <w:rPr>
          <w:noProof/>
          <w:color w:val="000000"/>
          <w:lang w:val="lv-LV"/>
        </w:rPr>
      </w:pPr>
      <w:r w:rsidRPr="009A0214">
        <w:rPr>
          <w:noProof/>
          <w:color w:val="000000"/>
          <w:spacing w:val="2"/>
          <w:lang w:val="lv-LV"/>
        </w:rPr>
        <w:t xml:space="preserve">2.5. </w:t>
      </w:r>
      <w:r w:rsidRPr="009A0214">
        <w:rPr>
          <w:noProof/>
          <w:color w:val="000000"/>
          <w:spacing w:val="-2"/>
          <w:lang w:val="lv-LV"/>
        </w:rPr>
        <w:t>Visiem rēķiniem jābūt noformētiem atbilstoši Latvijas Republikas normatīvo aktu prasībām, kā arī tajos jābūt norādītiem Pasūtītāja rekvizītiem, Līguma numuram un iepirkuma identifikācijas numuram. Ja rēķini nav noformēti atbilstoši Latvijas Republikas normatīvo aktu vai šī punkta prasībām Piegādātāja pienākums ir anulēt iepriekš izrakstīto rēķinu un izrakstīt un nosūtīt Pasūtītājam jaunu rēķinu. Šajā gadījumā samaksas termiņš tiek skaitīts no brīža, kad Piegādātājs iesniedz atbilstoši Līguma noteikumiem noformētu rēķinu.</w:t>
      </w:r>
    </w:p>
    <w:p w14:paraId="542E392D" w14:textId="77777777" w:rsidR="009A0214" w:rsidRPr="009A0214" w:rsidRDefault="009A0214" w:rsidP="009A0214">
      <w:pPr>
        <w:jc w:val="both"/>
        <w:rPr>
          <w:color w:val="000000"/>
          <w:lang w:val="lv-LV"/>
        </w:rPr>
      </w:pPr>
      <w:r w:rsidRPr="009A0214">
        <w:rPr>
          <w:color w:val="000000"/>
          <w:lang w:val="lv-LV"/>
        </w:rPr>
        <w:t>2.6. Pirkumu apmaksa tiek veikta ar bezskaidras naudas norēķiniem, pirkuma maksu ieskaitot Piegādātāja norādītajā bankas kontā.</w:t>
      </w:r>
    </w:p>
    <w:p w14:paraId="0C5454E8" w14:textId="77777777" w:rsidR="009A0214" w:rsidRPr="009A0214" w:rsidRDefault="009A0214" w:rsidP="009A0214">
      <w:pPr>
        <w:shd w:val="clear" w:color="auto" w:fill="FFFFFF"/>
        <w:jc w:val="both"/>
        <w:rPr>
          <w:color w:val="000000"/>
          <w:lang w:val="lv-LV"/>
        </w:rPr>
      </w:pPr>
      <w:r w:rsidRPr="009A0214">
        <w:rPr>
          <w:color w:val="000000"/>
          <w:spacing w:val="-2"/>
          <w:lang w:val="lv-LV"/>
        </w:rPr>
        <w:lastRenderedPageBreak/>
        <w:t>2.7. Puses atzīst par saistošiem arī elektroniski sagatavotus un iesniegtus rēķinus.</w:t>
      </w:r>
    </w:p>
    <w:p w14:paraId="1A4A0ECB" w14:textId="77777777" w:rsidR="009A0214" w:rsidRPr="009A0214" w:rsidRDefault="009A0214" w:rsidP="009A0214">
      <w:pPr>
        <w:shd w:val="clear" w:color="auto" w:fill="FFFFFF"/>
        <w:spacing w:before="278"/>
        <w:ind w:right="101"/>
        <w:jc w:val="both"/>
      </w:pPr>
      <w:r w:rsidRPr="009A0214">
        <w:rPr>
          <w:b/>
          <w:bCs/>
          <w:color w:val="000000"/>
          <w:lang w:val="lv-LV"/>
        </w:rPr>
        <w:t xml:space="preserve">3.Preču piegādes kartība </w:t>
      </w:r>
    </w:p>
    <w:p w14:paraId="2626324D" w14:textId="3DFBB664" w:rsidR="009A0214" w:rsidRPr="009A0214" w:rsidRDefault="009A0214" w:rsidP="009A0214">
      <w:pPr>
        <w:widowControl w:val="0"/>
        <w:numPr>
          <w:ilvl w:val="0"/>
          <w:numId w:val="13"/>
        </w:numPr>
        <w:shd w:val="clear" w:color="auto" w:fill="FFFFFF"/>
        <w:tabs>
          <w:tab w:val="left" w:pos="427"/>
        </w:tabs>
        <w:jc w:val="both"/>
      </w:pPr>
      <w:r w:rsidRPr="009A0214">
        <w:rPr>
          <w:color w:val="000000"/>
          <w:spacing w:val="-2"/>
          <w:lang w:val="lv-LV"/>
        </w:rPr>
        <w:t xml:space="preserve"> </w:t>
      </w:r>
      <w:r w:rsidRPr="009A0214">
        <w:rPr>
          <w:color w:val="000000"/>
          <w:spacing w:val="3"/>
          <w:lang w:val="lv-LV"/>
        </w:rPr>
        <w:t xml:space="preserve">Prece Pasūtītājam tiek piegādāta un </w:t>
      </w:r>
      <w:r w:rsidRPr="009A0214">
        <w:rPr>
          <w:color w:val="000000"/>
          <w:spacing w:val="1"/>
          <w:lang w:val="lv-LV"/>
        </w:rPr>
        <w:t xml:space="preserve">nodota ne vēlāk kā </w:t>
      </w:r>
      <w:r w:rsidR="006C2D34">
        <w:rPr>
          <w:color w:val="000000"/>
          <w:spacing w:val="1"/>
          <w:lang w:val="lv-LV"/>
        </w:rPr>
        <w:t xml:space="preserve">_____ </w:t>
      </w:r>
      <w:r w:rsidR="006C2D34" w:rsidRPr="006C2D34">
        <w:rPr>
          <w:i/>
          <w:iCs/>
          <w:color w:val="000000"/>
          <w:spacing w:val="1"/>
          <w:lang w:val="lv-LV"/>
        </w:rPr>
        <w:t>(atbilstoši piedāvājumam)</w:t>
      </w:r>
      <w:r w:rsidR="006C2D34">
        <w:rPr>
          <w:color w:val="000000"/>
          <w:spacing w:val="1"/>
          <w:lang w:val="lv-LV"/>
        </w:rPr>
        <w:t xml:space="preserve"> </w:t>
      </w:r>
      <w:r w:rsidRPr="009A0214">
        <w:rPr>
          <w:color w:val="000000"/>
          <w:spacing w:val="1"/>
          <w:lang w:val="lv-LV"/>
        </w:rPr>
        <w:t>kalendāro nedēļu laikā no Līguma parakstīšanas dienas, tā norādītajās telpās, Andreja Pormaļa 125, Jēkabpilī, LV – 5201.</w:t>
      </w:r>
    </w:p>
    <w:p w14:paraId="2264826D" w14:textId="77777777" w:rsidR="009A0214" w:rsidRPr="009A0214" w:rsidRDefault="009A0214" w:rsidP="009A0214">
      <w:pPr>
        <w:numPr>
          <w:ilvl w:val="0"/>
          <w:numId w:val="13"/>
        </w:numPr>
        <w:jc w:val="both"/>
        <w:rPr>
          <w:lang w:val="lv-LV"/>
        </w:rPr>
      </w:pPr>
      <w:r w:rsidRPr="009A0214">
        <w:rPr>
          <w:lang w:val="lv-LV"/>
        </w:rPr>
        <w:t>Par Preces iegādes datumu uzskata datumu, kad Piegādātājs ir piegādājis Preci pilnā apjomā, uzstādījis, palaidis darbībā, nodevis Preci Pasūtītājam, apmācījis darbiniekus un ir parakstīts pieņemšanas – nodošanas akts.</w:t>
      </w:r>
    </w:p>
    <w:p w14:paraId="04EC49E5" w14:textId="77777777" w:rsidR="009A0214" w:rsidRPr="009A0214" w:rsidRDefault="009A0214" w:rsidP="009A0214">
      <w:pPr>
        <w:widowControl w:val="0"/>
        <w:numPr>
          <w:ilvl w:val="0"/>
          <w:numId w:val="13"/>
        </w:numPr>
        <w:shd w:val="clear" w:color="auto" w:fill="FFFFFF"/>
        <w:tabs>
          <w:tab w:val="left" w:pos="427"/>
        </w:tabs>
        <w:jc w:val="both"/>
      </w:pPr>
      <w:r w:rsidRPr="009A0214">
        <w:rPr>
          <w:color w:val="000000"/>
          <w:spacing w:val="1"/>
          <w:lang w:val="lv-LV"/>
        </w:rPr>
        <w:t>Nododot Preci Piegādātājs nodod visus Preces tehniskos dokumentus, t.sk., lietošanas instrukciju valsts (latviešu) valodā un iekārtas funkciju un elektrodrošības pārbaudes protokolus atbilstoši  Ministru kabineta 2017. gada 28. novembra noteikumiem Nr. 689 “Medicīnisko ierīču reģistrācijas, atbilstības novērtēšanas, izplatīšanas, ekspluatācijas un tehniskās uzraudzības kārtība”.</w:t>
      </w:r>
    </w:p>
    <w:p w14:paraId="77DB95CD" w14:textId="77777777" w:rsidR="009A0214" w:rsidRPr="009A0214" w:rsidRDefault="009A0214" w:rsidP="009A0214">
      <w:pPr>
        <w:pStyle w:val="Pamatteksts1"/>
        <w:rPr>
          <w:rFonts w:ascii="Lucida Grande" w:hAnsi="Lucida Grande"/>
          <w:szCs w:val="24"/>
        </w:rPr>
      </w:pPr>
    </w:p>
    <w:p w14:paraId="3E0EE1D8" w14:textId="77777777" w:rsidR="009A0214" w:rsidRPr="009A0214" w:rsidRDefault="009A0214" w:rsidP="009A0214">
      <w:pPr>
        <w:widowControl w:val="0"/>
        <w:shd w:val="clear" w:color="auto" w:fill="FFFFFF"/>
        <w:tabs>
          <w:tab w:val="left" w:pos="427"/>
        </w:tabs>
        <w:spacing w:line="278" w:lineRule="exact"/>
        <w:ind w:left="14"/>
        <w:jc w:val="both"/>
        <w:rPr>
          <w:lang w:val="lv-LV"/>
        </w:rPr>
      </w:pPr>
      <w:r w:rsidRPr="009A0214">
        <w:rPr>
          <w:b/>
          <w:bCs/>
          <w:color w:val="000000"/>
          <w:lang w:val="lv-LV"/>
        </w:rPr>
        <w:t>4.Garantijas</w:t>
      </w:r>
    </w:p>
    <w:p w14:paraId="5BFAE56C" w14:textId="77777777" w:rsidR="009A0214" w:rsidRPr="009A0214" w:rsidRDefault="009A0214" w:rsidP="009A0214">
      <w:pPr>
        <w:widowControl w:val="0"/>
        <w:shd w:val="clear" w:color="auto" w:fill="FFFFFF"/>
        <w:tabs>
          <w:tab w:val="left" w:pos="427"/>
        </w:tabs>
        <w:spacing w:line="278" w:lineRule="exact"/>
        <w:ind w:left="14"/>
        <w:jc w:val="both"/>
        <w:rPr>
          <w:lang w:val="lv-LV"/>
        </w:rPr>
      </w:pPr>
      <w:r w:rsidRPr="009A0214">
        <w:rPr>
          <w:color w:val="000000"/>
          <w:spacing w:val="7"/>
          <w:lang w:val="lv-LV"/>
        </w:rPr>
        <w:t>4.1. Piegādātāja</w:t>
      </w:r>
      <w:r w:rsidRPr="009A0214">
        <w:rPr>
          <w:lang w:val="lv-LV"/>
        </w:rPr>
        <w:t xml:space="preserve"> piegādātās Preces garantijas laiks ir 24 </w:t>
      </w:r>
      <w:r w:rsidRPr="0055628B">
        <w:rPr>
          <w:lang w:val="lv-LV"/>
        </w:rPr>
        <w:t>(divdesmit četri)</w:t>
      </w:r>
      <w:r w:rsidRPr="009A0214">
        <w:rPr>
          <w:i/>
          <w:iCs/>
          <w:lang w:val="lv-LV"/>
        </w:rPr>
        <w:t xml:space="preserve"> </w:t>
      </w:r>
      <w:r w:rsidRPr="009A0214">
        <w:rPr>
          <w:lang w:val="lv-LV"/>
        </w:rPr>
        <w:t xml:space="preserve">mēneši no Preces ekspluatācijā nodošanas brīža, ko apstiprina </w:t>
      </w:r>
      <w:r w:rsidRPr="009A0214">
        <w:rPr>
          <w:spacing w:val="2"/>
          <w:lang w:val="lv-LV"/>
        </w:rPr>
        <w:t>Preces pieņemšanas-nodošanas akts.</w:t>
      </w:r>
    </w:p>
    <w:p w14:paraId="434044CA" w14:textId="77777777" w:rsidR="009A0214" w:rsidRPr="009A0214" w:rsidRDefault="009A0214" w:rsidP="009A0214">
      <w:pPr>
        <w:jc w:val="both"/>
        <w:rPr>
          <w:lang w:val="lv-LV"/>
        </w:rPr>
      </w:pPr>
      <w:r w:rsidRPr="009A0214">
        <w:rPr>
          <w:lang w:val="lv-LV"/>
        </w:rPr>
        <w:t xml:space="preserve">4.2. Piegādātājs apņemas garantijas laikā, kas ir minēts šī Līguma 4.1. punktā, bez maksas novērst jebkuru Preces defektu un bojājumu. </w:t>
      </w:r>
    </w:p>
    <w:p w14:paraId="139BCA15" w14:textId="77777777" w:rsidR="009A0214" w:rsidRPr="009A0214" w:rsidRDefault="009A0214" w:rsidP="009A0214">
      <w:pPr>
        <w:jc w:val="both"/>
        <w:rPr>
          <w:lang w:val="lv-LV"/>
        </w:rPr>
      </w:pPr>
      <w:r w:rsidRPr="009A0214">
        <w:rPr>
          <w:lang w:val="lv-LV"/>
        </w:rPr>
        <w:t xml:space="preserve">4.3. Piegādātājam nav tiesību vienpusēji, bez iepriekšējas saskaņošanas, garantijas laika servisa apkopes veikšanu nodot trešajām personām. </w:t>
      </w:r>
    </w:p>
    <w:p w14:paraId="5AA45328" w14:textId="77777777" w:rsidR="009A0214" w:rsidRPr="009A0214" w:rsidRDefault="009A0214" w:rsidP="009A0214">
      <w:pPr>
        <w:jc w:val="both"/>
        <w:rPr>
          <w:lang w:val="lv-LV"/>
        </w:rPr>
      </w:pPr>
      <w:r w:rsidRPr="009A0214">
        <w:rPr>
          <w:lang w:val="lv-LV"/>
        </w:rPr>
        <w:t>4.4.  Piegādātāja garantija neattiecas uz defektiem, kas radušies:</w:t>
      </w:r>
    </w:p>
    <w:p w14:paraId="6D1702F7" w14:textId="77777777" w:rsidR="009A0214" w:rsidRPr="009A0214" w:rsidRDefault="009A0214" w:rsidP="009A0214">
      <w:pPr>
        <w:tabs>
          <w:tab w:val="left" w:pos="516"/>
        </w:tabs>
        <w:ind w:left="454"/>
        <w:jc w:val="both"/>
        <w:rPr>
          <w:lang w:val="lv-LV"/>
        </w:rPr>
      </w:pPr>
      <w:r w:rsidRPr="009A0214">
        <w:rPr>
          <w:lang w:val="lv-LV"/>
        </w:rPr>
        <w:t>4.4.1. Preci ekspluatējot neatbilstoši tās ekspluatācijas norādījumiem (ražotāja instrukcijām);</w:t>
      </w:r>
    </w:p>
    <w:p w14:paraId="26D9AAFA" w14:textId="77777777" w:rsidR="009A0214" w:rsidRPr="009A0214" w:rsidRDefault="009A0214" w:rsidP="009A0214">
      <w:pPr>
        <w:tabs>
          <w:tab w:val="left" w:pos="516"/>
        </w:tabs>
        <w:ind w:firstLine="454"/>
        <w:jc w:val="both"/>
        <w:rPr>
          <w:lang w:val="lv-LV"/>
        </w:rPr>
      </w:pPr>
      <w:r w:rsidRPr="009A0214">
        <w:rPr>
          <w:lang w:val="lv-LV"/>
        </w:rPr>
        <w:t>4.4.2. neatļautu izmaiņu veikšanu, remontēšanu vai pārbaudi, neapstiprinātu detaļu lietošanu Precē, kas ir pretrunā ar ražotāja instrukcijām.</w:t>
      </w:r>
    </w:p>
    <w:p w14:paraId="07810C5E" w14:textId="77777777" w:rsidR="009A0214" w:rsidRPr="009A0214" w:rsidRDefault="009A0214" w:rsidP="009A0214">
      <w:pPr>
        <w:jc w:val="both"/>
        <w:rPr>
          <w:lang w:val="lv-LV"/>
        </w:rPr>
      </w:pPr>
      <w:r w:rsidRPr="009A0214">
        <w:rPr>
          <w:lang w:val="lv-LV"/>
        </w:rPr>
        <w:t>4.5. Pasūtītājs nekavējoties rakstiski paziņo Piegādātājam par jebkuru Preces bojājumu vai darbības traucējumiem, kas jānovērš garantijas ietvaros.  Piegādātājam ne vēlāk kā 24 stundu laikā no paziņošanas brīža jāierodas uz defekta akta sastādīšanu. Ja  Piegādātājs šajā termiņā neierodas, Pasūtītājs vienpusēji sastāda defektu aktu, kas ir saistošs Piegādātājam .</w:t>
      </w:r>
    </w:p>
    <w:p w14:paraId="7CC439ED" w14:textId="77777777" w:rsidR="009A0214" w:rsidRPr="009A0214" w:rsidRDefault="009A0214" w:rsidP="009A0214">
      <w:pPr>
        <w:jc w:val="both"/>
        <w:rPr>
          <w:lang w:val="lv-LV"/>
        </w:rPr>
      </w:pPr>
      <w:r w:rsidRPr="009A0214">
        <w:rPr>
          <w:lang w:val="lv-LV"/>
        </w:rPr>
        <w:t>4.6. Pamatojoties uz defektu aktu,  Piegādātājam ne vēlāk kā trīs darba dienu laikā no defektu akta sastādīšanas brīža jānovērš defekts, bez Pasūtītāja papildus samaksas visā garantijas laikā. Ja defekta novēršanai nepieciešams garāks termiņš, Puses par to vienojas atsevišķi.</w:t>
      </w:r>
    </w:p>
    <w:p w14:paraId="0EEF39C1" w14:textId="77777777" w:rsidR="009A0214" w:rsidRPr="009A0214" w:rsidRDefault="009A0214" w:rsidP="009A0214">
      <w:pPr>
        <w:widowControl w:val="0"/>
        <w:shd w:val="clear" w:color="auto" w:fill="FFFFFF"/>
        <w:tabs>
          <w:tab w:val="left" w:pos="427"/>
        </w:tabs>
        <w:spacing w:line="278" w:lineRule="exact"/>
        <w:ind w:left="14"/>
        <w:jc w:val="both"/>
        <w:rPr>
          <w:lang w:val="lv-LV"/>
        </w:rPr>
      </w:pPr>
    </w:p>
    <w:p w14:paraId="0A874FF2" w14:textId="77777777" w:rsidR="009A0214" w:rsidRPr="009A0214" w:rsidRDefault="009A0214" w:rsidP="009A0214">
      <w:pPr>
        <w:widowControl w:val="0"/>
        <w:shd w:val="clear" w:color="auto" w:fill="FFFFFF"/>
        <w:tabs>
          <w:tab w:val="left" w:pos="427"/>
        </w:tabs>
        <w:spacing w:line="278" w:lineRule="exact"/>
        <w:ind w:left="14"/>
        <w:jc w:val="both"/>
        <w:rPr>
          <w:lang w:val="lv-LV"/>
        </w:rPr>
      </w:pPr>
      <w:r w:rsidRPr="009A0214">
        <w:rPr>
          <w:b/>
          <w:bCs/>
          <w:color w:val="000000"/>
          <w:lang w:val="lv-LV"/>
        </w:rPr>
        <w:t>5.Pušu saistības</w:t>
      </w:r>
    </w:p>
    <w:p w14:paraId="0412BE8D" w14:textId="77777777" w:rsidR="009A0214" w:rsidRPr="009A0214" w:rsidRDefault="009A0214" w:rsidP="009A0214">
      <w:pPr>
        <w:widowControl w:val="0"/>
        <w:shd w:val="clear" w:color="auto" w:fill="FFFFFF"/>
        <w:tabs>
          <w:tab w:val="left" w:pos="446"/>
        </w:tabs>
        <w:spacing w:line="269" w:lineRule="exact"/>
        <w:jc w:val="both"/>
        <w:rPr>
          <w:color w:val="000000"/>
          <w:spacing w:val="-5"/>
          <w:lang w:val="lv-LV"/>
        </w:rPr>
      </w:pPr>
      <w:r w:rsidRPr="009A0214">
        <w:rPr>
          <w:color w:val="000000"/>
          <w:spacing w:val="7"/>
          <w:lang w:val="lv-LV"/>
        </w:rPr>
        <w:t xml:space="preserve">5.1. Piegādātājs nodrošina Preces piegādi Līgumā noteiktajā termiņā un sedz transporta izdevumus, kā arī atbild par </w:t>
      </w:r>
      <w:r w:rsidRPr="009A0214">
        <w:rPr>
          <w:color w:val="000000"/>
          <w:spacing w:val="-1"/>
          <w:lang w:val="lv-LV"/>
        </w:rPr>
        <w:t>Preces pārvadājuma risku.</w:t>
      </w:r>
    </w:p>
    <w:p w14:paraId="5E24CD36" w14:textId="77777777" w:rsidR="009A0214" w:rsidRPr="009A0214" w:rsidRDefault="009A0214" w:rsidP="009A0214">
      <w:pPr>
        <w:widowControl w:val="0"/>
        <w:shd w:val="clear" w:color="auto" w:fill="FFFFFF"/>
        <w:tabs>
          <w:tab w:val="left" w:pos="418"/>
        </w:tabs>
        <w:spacing w:line="278" w:lineRule="exact"/>
        <w:jc w:val="both"/>
        <w:rPr>
          <w:color w:val="000000"/>
          <w:spacing w:val="-8"/>
          <w:lang w:val="lv-LV"/>
        </w:rPr>
      </w:pPr>
      <w:r w:rsidRPr="009A0214">
        <w:rPr>
          <w:color w:val="000000"/>
          <w:spacing w:val="1"/>
          <w:lang w:val="lv-LV"/>
        </w:rPr>
        <w:t xml:space="preserve">5.2. Piegādātāja pienākums ir reizē ar piegādi nodot Pasūtītājam visus nepieciešamos </w:t>
      </w:r>
      <w:r w:rsidRPr="009A0214">
        <w:rPr>
          <w:color w:val="000000"/>
          <w:spacing w:val="-1"/>
          <w:lang w:val="lv-LV"/>
        </w:rPr>
        <w:t>pavaddokumentus saskaņā ar Latvijas Republikā spēkā esošajiem normatīvajiem aktiem.</w:t>
      </w:r>
    </w:p>
    <w:p w14:paraId="44E16DFA" w14:textId="77777777" w:rsidR="009A0214" w:rsidRPr="009A0214" w:rsidRDefault="009A0214" w:rsidP="009A0214">
      <w:pPr>
        <w:shd w:val="clear" w:color="auto" w:fill="FFFFFF"/>
        <w:tabs>
          <w:tab w:val="left" w:pos="418"/>
        </w:tabs>
        <w:spacing w:line="278" w:lineRule="exact"/>
        <w:jc w:val="both"/>
        <w:rPr>
          <w:lang w:val="lv-LV"/>
        </w:rPr>
      </w:pPr>
      <w:r w:rsidRPr="009A0214">
        <w:rPr>
          <w:color w:val="000000"/>
          <w:spacing w:val="-7"/>
          <w:lang w:val="lv-LV"/>
        </w:rPr>
        <w:t>5.3.</w:t>
      </w:r>
      <w:r w:rsidRPr="009A0214">
        <w:rPr>
          <w:color w:val="000000"/>
          <w:lang w:val="lv-LV"/>
        </w:rPr>
        <w:tab/>
      </w:r>
      <w:r w:rsidRPr="009A0214">
        <w:rPr>
          <w:color w:val="000000"/>
          <w:spacing w:val="-1"/>
          <w:lang w:val="lv-LV"/>
        </w:rPr>
        <w:t>Pasūtītāja pienākums ir nodrošināt piegādātās Preces pieņemšanu un apmaksu atbilstoši Līguma noteikumiem.</w:t>
      </w:r>
    </w:p>
    <w:p w14:paraId="1744F61A" w14:textId="77777777" w:rsidR="009A0214" w:rsidRPr="009A0214" w:rsidRDefault="009A0214" w:rsidP="009A0214">
      <w:pPr>
        <w:shd w:val="clear" w:color="auto" w:fill="FFFFFF"/>
        <w:spacing w:before="278"/>
        <w:ind w:right="106"/>
        <w:jc w:val="both"/>
        <w:rPr>
          <w:lang w:val="lv-LV"/>
        </w:rPr>
      </w:pPr>
      <w:r w:rsidRPr="009A0214">
        <w:rPr>
          <w:b/>
          <w:bCs/>
          <w:color w:val="000000"/>
          <w:spacing w:val="-2"/>
          <w:lang w:val="lv-LV"/>
        </w:rPr>
        <w:t>6.Pušu atbildība</w:t>
      </w:r>
    </w:p>
    <w:p w14:paraId="4BA1F499" w14:textId="77777777" w:rsidR="009A0214" w:rsidRPr="009A0214" w:rsidRDefault="009A0214" w:rsidP="009A0214">
      <w:pPr>
        <w:widowControl w:val="0"/>
        <w:shd w:val="clear" w:color="auto" w:fill="FFFFFF"/>
        <w:tabs>
          <w:tab w:val="left" w:pos="470"/>
        </w:tabs>
        <w:spacing w:line="274" w:lineRule="exact"/>
        <w:jc w:val="both"/>
        <w:rPr>
          <w:color w:val="000000"/>
          <w:spacing w:val="-11"/>
          <w:lang w:val="lv-LV"/>
        </w:rPr>
      </w:pPr>
      <w:r w:rsidRPr="009A0214">
        <w:rPr>
          <w:color w:val="000000"/>
          <w:spacing w:val="5"/>
          <w:lang w:val="lv-LV"/>
        </w:rPr>
        <w:t xml:space="preserve">6.1.Katra Puse ir atbildīga par Līguma pildīšanu. Vainīgā Puse par Līguma saistību nepienācīgu pildīšanu, </w:t>
      </w:r>
      <w:r w:rsidRPr="009A0214">
        <w:rPr>
          <w:color w:val="000000"/>
          <w:spacing w:val="-1"/>
          <w:lang w:val="lv-LV"/>
        </w:rPr>
        <w:t>atlīdzina otrai Pusei radušos tiešos zaudējumus.</w:t>
      </w:r>
    </w:p>
    <w:p w14:paraId="1F31716B" w14:textId="77777777" w:rsidR="009A0214" w:rsidRPr="009A0214" w:rsidRDefault="009A0214" w:rsidP="009A0214">
      <w:pPr>
        <w:widowControl w:val="0"/>
        <w:shd w:val="clear" w:color="auto" w:fill="FFFFFF"/>
        <w:tabs>
          <w:tab w:val="left" w:pos="470"/>
        </w:tabs>
        <w:spacing w:line="274" w:lineRule="exact"/>
        <w:jc w:val="both"/>
        <w:rPr>
          <w:color w:val="000000"/>
          <w:spacing w:val="-9"/>
          <w:lang w:val="lv-LV"/>
        </w:rPr>
      </w:pPr>
      <w:r w:rsidRPr="009A0214">
        <w:rPr>
          <w:color w:val="000000"/>
          <w:spacing w:val="3"/>
          <w:lang w:val="lv-LV"/>
        </w:rPr>
        <w:t xml:space="preserve">6.2.Par Līgumā noteikto maksājuma termiņu neievērošanu  Piegādātājs Pasūtītājam var piemērot </w:t>
      </w:r>
      <w:r w:rsidRPr="009A0214">
        <w:rPr>
          <w:color w:val="000000"/>
          <w:spacing w:val="-1"/>
          <w:lang w:val="lv-LV"/>
        </w:rPr>
        <w:t>līgumsodu 0,05% apmērā no nokavētā maksājuma summas par katru nokavēto dienu.</w:t>
      </w:r>
    </w:p>
    <w:p w14:paraId="46D8D58F" w14:textId="77777777" w:rsidR="009A0214" w:rsidRPr="009A0214" w:rsidRDefault="009A0214" w:rsidP="009A0214">
      <w:pPr>
        <w:shd w:val="clear" w:color="auto" w:fill="FFFFFF"/>
        <w:spacing w:line="274" w:lineRule="exact"/>
        <w:ind w:left="14" w:right="58"/>
        <w:jc w:val="both"/>
        <w:rPr>
          <w:color w:val="000000"/>
          <w:lang w:val="lv-LV"/>
        </w:rPr>
      </w:pPr>
      <w:r w:rsidRPr="009A0214">
        <w:rPr>
          <w:color w:val="000000"/>
          <w:spacing w:val="5"/>
          <w:lang w:val="lv-LV"/>
        </w:rPr>
        <w:t xml:space="preserve">6.3.Par Līgumā noteikto Preces piegādes termiņu neievērošanu </w:t>
      </w:r>
      <w:r w:rsidRPr="009A0214">
        <w:rPr>
          <w:color w:val="000000"/>
          <w:spacing w:val="-1"/>
          <w:lang w:val="lv-LV"/>
        </w:rPr>
        <w:t>Pasūtītājs var piemērot  Piegādātājam līgumsodu 0,05 % apmērā no kavētās Preces piegādes apjoma summas par katru nokavēto dienu.</w:t>
      </w:r>
    </w:p>
    <w:p w14:paraId="0785B7ED" w14:textId="77777777" w:rsidR="009A0214" w:rsidRPr="009A0214" w:rsidRDefault="009A0214" w:rsidP="009A0214">
      <w:pPr>
        <w:widowControl w:val="0"/>
        <w:shd w:val="clear" w:color="auto" w:fill="FFFFFF"/>
        <w:tabs>
          <w:tab w:val="left" w:pos="422"/>
        </w:tabs>
        <w:spacing w:before="5" w:line="274" w:lineRule="exact"/>
        <w:jc w:val="both"/>
        <w:rPr>
          <w:color w:val="000000"/>
          <w:spacing w:val="-8"/>
          <w:lang w:val="lv-LV"/>
        </w:rPr>
      </w:pPr>
      <w:r w:rsidRPr="009A0214">
        <w:rPr>
          <w:color w:val="000000"/>
          <w:lang w:val="lv-LV"/>
        </w:rPr>
        <w:t xml:space="preserve">6.4. Ieturamā līgumsoda summa Pusēm nevar būt lielākā par 10% no Līguma kopējās summas. </w:t>
      </w:r>
    </w:p>
    <w:p w14:paraId="2FEDC4EF" w14:textId="77777777" w:rsidR="009A0214" w:rsidRPr="009A0214" w:rsidRDefault="009A0214" w:rsidP="009A0214">
      <w:pPr>
        <w:widowControl w:val="0"/>
        <w:shd w:val="clear" w:color="auto" w:fill="FFFFFF"/>
        <w:tabs>
          <w:tab w:val="left" w:pos="422"/>
        </w:tabs>
        <w:spacing w:line="274" w:lineRule="exact"/>
        <w:jc w:val="both"/>
        <w:rPr>
          <w:color w:val="000000"/>
          <w:spacing w:val="-8"/>
          <w:lang w:val="lv-LV"/>
        </w:rPr>
      </w:pPr>
      <w:r w:rsidRPr="009A0214">
        <w:rPr>
          <w:color w:val="000000"/>
          <w:spacing w:val="-8"/>
          <w:lang w:val="lv-LV"/>
        </w:rPr>
        <w:t xml:space="preserve">6.5. Pamatotu iemeslu dēļ Līgumā paredzētos līgumsodus var samazināt vai neiekasēt, ja panākta Pušu </w:t>
      </w:r>
      <w:r w:rsidRPr="009A0214">
        <w:rPr>
          <w:color w:val="000000"/>
          <w:spacing w:val="-8"/>
          <w:lang w:val="lv-LV"/>
        </w:rPr>
        <w:lastRenderedPageBreak/>
        <w:t>rakstiska vienošanās.</w:t>
      </w:r>
    </w:p>
    <w:p w14:paraId="4FA8C364" w14:textId="77777777" w:rsidR="009A0214" w:rsidRPr="009A0214" w:rsidRDefault="009A0214" w:rsidP="009A0214">
      <w:pPr>
        <w:widowControl w:val="0"/>
        <w:shd w:val="clear" w:color="auto" w:fill="FFFFFF"/>
        <w:tabs>
          <w:tab w:val="left" w:pos="422"/>
        </w:tabs>
        <w:spacing w:line="274" w:lineRule="exact"/>
        <w:jc w:val="both"/>
        <w:rPr>
          <w:color w:val="000000"/>
          <w:lang w:val="lv-LV"/>
        </w:rPr>
      </w:pPr>
      <w:r w:rsidRPr="009A0214">
        <w:rPr>
          <w:color w:val="000000"/>
          <w:lang w:val="lv-LV"/>
        </w:rPr>
        <w:t xml:space="preserve">6.6. Ja Preces piegāde tiek kavēta vairāk par 20 darba dienām, Pasūtītājam ir tiesības vienpusēju lauzt Līgumu, brīdinot par to  Piegādātāju 5 darba dienas iepriekš un  Piegādātājam ir pienākums bezstrīdus kārtībā atmaksāt visu, līdz Līguma laušanai saņemto summu, t.sk. iekļauto PVN. </w:t>
      </w:r>
    </w:p>
    <w:p w14:paraId="185CA082" w14:textId="77777777" w:rsidR="009A0214" w:rsidRPr="009A0214" w:rsidRDefault="009A0214" w:rsidP="009A0214">
      <w:pPr>
        <w:widowControl w:val="0"/>
        <w:shd w:val="clear" w:color="auto" w:fill="FFFFFF"/>
        <w:tabs>
          <w:tab w:val="left" w:pos="422"/>
        </w:tabs>
        <w:spacing w:line="274" w:lineRule="exact"/>
        <w:jc w:val="both"/>
        <w:rPr>
          <w:color w:val="000000"/>
          <w:spacing w:val="-8"/>
          <w:lang w:val="lv-LV"/>
        </w:rPr>
      </w:pPr>
      <w:r w:rsidRPr="009A0214">
        <w:rPr>
          <w:color w:val="000000"/>
          <w:spacing w:val="-1"/>
          <w:lang w:val="lv-LV"/>
        </w:rPr>
        <w:t xml:space="preserve">6.7. Līgumsodu samaksa neatbrīvo no Līguma saistību izpildes. </w:t>
      </w:r>
    </w:p>
    <w:p w14:paraId="34865226" w14:textId="77777777" w:rsidR="009A0214" w:rsidRPr="009A0214" w:rsidRDefault="009A0214" w:rsidP="009A0214">
      <w:pPr>
        <w:widowControl w:val="0"/>
        <w:shd w:val="clear" w:color="auto" w:fill="FFFFFF"/>
        <w:tabs>
          <w:tab w:val="left" w:pos="422"/>
        </w:tabs>
        <w:spacing w:line="274" w:lineRule="exact"/>
        <w:ind w:left="10"/>
        <w:jc w:val="both"/>
        <w:rPr>
          <w:color w:val="000000"/>
          <w:spacing w:val="-8"/>
          <w:lang w:val="lv-LV"/>
        </w:rPr>
      </w:pPr>
      <w:r w:rsidRPr="009A0214">
        <w:rPr>
          <w:color w:val="000000"/>
          <w:spacing w:val="4"/>
          <w:lang w:val="lv-LV"/>
        </w:rPr>
        <w:t xml:space="preserve">6.8. Neviena no Pusēm nav atbildīga par savu saistību neizpildi, ja tā radusies nepārvaramas </w:t>
      </w:r>
      <w:r w:rsidRPr="009A0214">
        <w:rPr>
          <w:color w:val="000000"/>
          <w:spacing w:val="1"/>
          <w:lang w:val="lv-LV"/>
        </w:rPr>
        <w:t xml:space="preserve">varas apstākļu dēļ. Ar nepārvaramas varas apstākļiem saprot dabas katastrofas, karu un jebkura rakstura kara operācijas, blokādi, embargo, epidēmijas un citus ārkārtas apstākļus, kurus puses </w:t>
      </w:r>
      <w:r w:rsidRPr="009A0214">
        <w:rPr>
          <w:color w:val="000000"/>
          <w:spacing w:val="-1"/>
          <w:lang w:val="lv-LV"/>
        </w:rPr>
        <w:t xml:space="preserve">nevarēja paredzēt Līguma izpildes laikā. Par šādu apstākļu iestāšanos 5 dienu laikā tiek paziņots </w:t>
      </w:r>
      <w:r w:rsidRPr="009A0214">
        <w:rPr>
          <w:color w:val="000000"/>
          <w:spacing w:val="-3"/>
          <w:lang w:val="lv-LV"/>
        </w:rPr>
        <w:t xml:space="preserve">otrai Pusei. </w:t>
      </w:r>
      <w:r w:rsidRPr="009A0214">
        <w:rPr>
          <w:color w:val="000000"/>
          <w:spacing w:val="-1"/>
          <w:lang w:val="lv-LV"/>
        </w:rPr>
        <w:t xml:space="preserve">Biznesa risks netiek uzskatīts par nepārvaramu varu un nevar būt par pamatu Līguma saistību nepildīšanai. </w:t>
      </w:r>
    </w:p>
    <w:p w14:paraId="200A5B1E" w14:textId="77777777" w:rsidR="009A0214" w:rsidRPr="009A0214" w:rsidRDefault="009A0214" w:rsidP="009A0214">
      <w:pPr>
        <w:shd w:val="clear" w:color="auto" w:fill="FFFFFF"/>
        <w:spacing w:before="278"/>
        <w:ind w:right="43"/>
        <w:jc w:val="both"/>
        <w:rPr>
          <w:lang w:val="lv-LV"/>
        </w:rPr>
      </w:pPr>
      <w:r w:rsidRPr="009A0214">
        <w:rPr>
          <w:b/>
          <w:bCs/>
          <w:color w:val="000000"/>
          <w:spacing w:val="-1"/>
          <w:lang w:val="lv-LV"/>
        </w:rPr>
        <w:t>7. Pārējie noteikumi</w:t>
      </w:r>
    </w:p>
    <w:p w14:paraId="4856432C" w14:textId="77777777" w:rsidR="009A0214" w:rsidRPr="009A0214" w:rsidRDefault="009A0214" w:rsidP="009A0214">
      <w:pPr>
        <w:shd w:val="clear" w:color="auto" w:fill="FFFFFF"/>
        <w:spacing w:line="274" w:lineRule="exact"/>
        <w:ind w:left="5"/>
        <w:jc w:val="both"/>
        <w:rPr>
          <w:color w:val="000000"/>
          <w:lang w:val="lv-LV"/>
        </w:rPr>
      </w:pPr>
      <w:r w:rsidRPr="009A0214">
        <w:rPr>
          <w:color w:val="000000"/>
          <w:spacing w:val="-1"/>
          <w:lang w:val="lv-LV"/>
        </w:rPr>
        <w:t>7.1. Līgums stājas spēkā ar tā parakstīšanas brīdi un ir spēkā līdz pilnīgai saistību izpildīšanai.</w:t>
      </w:r>
    </w:p>
    <w:p w14:paraId="305BCE72" w14:textId="77777777" w:rsidR="009A0214" w:rsidRPr="009A0214" w:rsidRDefault="009A0214" w:rsidP="009A0214">
      <w:pPr>
        <w:widowControl w:val="0"/>
        <w:shd w:val="clear" w:color="auto" w:fill="FFFFFF"/>
        <w:tabs>
          <w:tab w:val="left" w:pos="418"/>
        </w:tabs>
        <w:spacing w:line="274" w:lineRule="exact"/>
        <w:jc w:val="both"/>
        <w:rPr>
          <w:color w:val="000000"/>
          <w:spacing w:val="-7"/>
          <w:lang w:val="lv-LV"/>
        </w:rPr>
      </w:pPr>
      <w:r w:rsidRPr="009A0214">
        <w:rPr>
          <w:color w:val="000000"/>
          <w:lang w:val="lv-LV"/>
        </w:rPr>
        <w:t xml:space="preserve">7.2. Līgums pilnībā apliecina Pušu vienošanos. Nekādi mutiski papildinājumi netiek uzskatīti par Līguma noteikumiem. Jebkuras izmaiņas Līguma noteikumos stājas spēkā tikai tad, ja tās </w:t>
      </w:r>
      <w:r w:rsidRPr="009A0214">
        <w:rPr>
          <w:color w:val="000000"/>
          <w:spacing w:val="-1"/>
          <w:lang w:val="lv-LV"/>
        </w:rPr>
        <w:t>tiek noformētas rakstiski un tās paraksta abas Puses.</w:t>
      </w:r>
    </w:p>
    <w:p w14:paraId="4D0BAEA0" w14:textId="77777777" w:rsidR="009A0214" w:rsidRPr="009A0214" w:rsidRDefault="009A0214" w:rsidP="009A0214">
      <w:pPr>
        <w:widowControl w:val="0"/>
        <w:shd w:val="clear" w:color="auto" w:fill="FFFFFF"/>
        <w:tabs>
          <w:tab w:val="left" w:pos="418"/>
        </w:tabs>
        <w:spacing w:line="274" w:lineRule="exact"/>
        <w:jc w:val="both"/>
        <w:rPr>
          <w:color w:val="000000"/>
          <w:spacing w:val="-7"/>
          <w:lang w:val="lv-LV"/>
        </w:rPr>
      </w:pPr>
      <w:r w:rsidRPr="009A0214">
        <w:rPr>
          <w:color w:val="000000"/>
          <w:spacing w:val="6"/>
          <w:lang w:val="lv-LV"/>
        </w:rPr>
        <w:t xml:space="preserve">7.3. Puses apņemas darīt visu, lai ar Līguma izpildi saistītos strīdus un domstarpības risinātu </w:t>
      </w:r>
      <w:r w:rsidRPr="009A0214">
        <w:rPr>
          <w:color w:val="000000"/>
          <w:spacing w:val="-1"/>
          <w:lang w:val="lv-LV"/>
        </w:rPr>
        <w:t>sarunu kārtībā savstarpēji vienojoties. Strīdus, par kuriem 30 dienu laikā netiek panākta vienošanās, izskata tiesa LR spēkā esošajā kārtībā.</w:t>
      </w:r>
    </w:p>
    <w:p w14:paraId="54370757" w14:textId="77777777" w:rsidR="009A0214" w:rsidRPr="009A0214" w:rsidRDefault="009A0214" w:rsidP="009A0214">
      <w:pPr>
        <w:widowControl w:val="0"/>
        <w:shd w:val="clear" w:color="auto" w:fill="FFFFFF"/>
        <w:tabs>
          <w:tab w:val="left" w:pos="418"/>
        </w:tabs>
        <w:spacing w:line="274" w:lineRule="exact"/>
        <w:jc w:val="both"/>
        <w:rPr>
          <w:color w:val="000000"/>
          <w:spacing w:val="-7"/>
          <w:lang w:val="lv-LV"/>
        </w:rPr>
      </w:pPr>
      <w:r w:rsidRPr="009A0214">
        <w:rPr>
          <w:color w:val="000000"/>
          <w:lang w:val="lv-LV"/>
        </w:rPr>
        <w:t>7.4. Līguma saistības pāriet Pušu tiesību saistību pārņēmējiem. Gadījumā, ja tiek mainīta kādas puses juridiskā adrese vai rekvizīti, par to 5 darba dienu laikā tiek paziņots otrai Pusei.</w:t>
      </w:r>
    </w:p>
    <w:p w14:paraId="5E217EED" w14:textId="77777777" w:rsidR="009A0214" w:rsidRPr="009A0214" w:rsidRDefault="009A0214" w:rsidP="009A0214">
      <w:pPr>
        <w:widowControl w:val="0"/>
        <w:shd w:val="clear" w:color="auto" w:fill="FFFFFF"/>
        <w:tabs>
          <w:tab w:val="left" w:pos="418"/>
        </w:tabs>
        <w:spacing w:line="274" w:lineRule="exact"/>
        <w:jc w:val="both"/>
        <w:rPr>
          <w:color w:val="000000"/>
          <w:spacing w:val="-8"/>
          <w:lang w:val="lv-LV"/>
        </w:rPr>
      </w:pPr>
      <w:r w:rsidRPr="009A0214">
        <w:rPr>
          <w:color w:val="000000"/>
          <w:lang w:val="lv-LV"/>
        </w:rPr>
        <w:t>7.5. Pušu pārstāvji apliecina, ka tiem ir nepieciešamās pilnvaras un atļaujas slēgt šo līgumu.</w:t>
      </w:r>
    </w:p>
    <w:p w14:paraId="460F40A2" w14:textId="77777777" w:rsidR="009A0214" w:rsidRPr="009A0214" w:rsidRDefault="009A0214" w:rsidP="009A0214">
      <w:pPr>
        <w:widowControl w:val="0"/>
        <w:shd w:val="clear" w:color="auto" w:fill="FFFFFF"/>
        <w:tabs>
          <w:tab w:val="left" w:pos="418"/>
        </w:tabs>
        <w:spacing w:before="5" w:line="274" w:lineRule="exact"/>
        <w:jc w:val="both"/>
        <w:rPr>
          <w:color w:val="000000"/>
          <w:spacing w:val="-7"/>
          <w:lang w:val="lv-LV"/>
        </w:rPr>
      </w:pPr>
      <w:r w:rsidRPr="009A0214">
        <w:rPr>
          <w:color w:val="000000"/>
          <w:spacing w:val="4"/>
          <w:lang w:val="lv-LV"/>
        </w:rPr>
        <w:t xml:space="preserve">7.6. Līgums ar vienu pielikumu sastādīts un parakstīts 2 (divos) eksemplāros, no kuriem viens eksemplārs </w:t>
      </w:r>
      <w:r w:rsidRPr="009A0214">
        <w:rPr>
          <w:color w:val="000000"/>
          <w:spacing w:val="-1"/>
          <w:lang w:val="lv-LV"/>
        </w:rPr>
        <w:t>atrodas pie Pasūtītāja, bet otrs eksemplārs pie Piegādātāja, abiem eksemplāriem ir vienāds juridiskais spēks.</w:t>
      </w:r>
    </w:p>
    <w:p w14:paraId="522F6E54" w14:textId="77777777" w:rsidR="009A0214" w:rsidRPr="009A0214" w:rsidRDefault="009A0214" w:rsidP="009A0214">
      <w:pPr>
        <w:shd w:val="clear" w:color="auto" w:fill="FFFFFF"/>
        <w:tabs>
          <w:tab w:val="left" w:pos="7920"/>
        </w:tabs>
        <w:spacing w:line="259" w:lineRule="exact"/>
        <w:jc w:val="center"/>
        <w:rPr>
          <w:b/>
          <w:color w:val="000000"/>
          <w:spacing w:val="-5"/>
          <w:lang w:val="lv-LV"/>
        </w:rPr>
      </w:pPr>
    </w:p>
    <w:p w14:paraId="00A86071" w14:textId="77777777" w:rsidR="009A0214" w:rsidRPr="009A0214" w:rsidRDefault="009A0214" w:rsidP="009A0214">
      <w:pPr>
        <w:shd w:val="clear" w:color="auto" w:fill="FFFFFF"/>
        <w:tabs>
          <w:tab w:val="left" w:pos="7920"/>
        </w:tabs>
        <w:spacing w:line="259" w:lineRule="exact"/>
        <w:jc w:val="center"/>
        <w:rPr>
          <w:b/>
          <w:color w:val="000000"/>
          <w:spacing w:val="-5"/>
          <w:lang w:val="lv-LV"/>
        </w:rPr>
      </w:pPr>
      <w:r w:rsidRPr="009A0214">
        <w:rPr>
          <w:b/>
          <w:color w:val="000000"/>
          <w:spacing w:val="-5"/>
          <w:lang w:val="lv-LV"/>
        </w:rPr>
        <w:t>8. Pušu rekvizīti un paraksti:</w:t>
      </w:r>
    </w:p>
    <w:p w14:paraId="56886CF2" w14:textId="77777777" w:rsidR="009A0214" w:rsidRPr="009A0214" w:rsidRDefault="009A0214" w:rsidP="009A0214">
      <w:pPr>
        <w:shd w:val="clear" w:color="auto" w:fill="FFFFFF"/>
        <w:tabs>
          <w:tab w:val="left" w:pos="7920"/>
        </w:tabs>
        <w:spacing w:line="259" w:lineRule="exact"/>
        <w:jc w:val="both"/>
        <w:rPr>
          <w:b/>
          <w:color w:val="000000"/>
          <w:spacing w:val="-5"/>
          <w:lang w:val="lv-LV"/>
        </w:rPr>
      </w:pPr>
      <w:r w:rsidRPr="009A0214">
        <w:rPr>
          <w:lang w:val="lv-LV"/>
        </w:rPr>
        <w:t>8.1. Pasūtītājs - SIA „Jēkabpils reģionālā slimnīca”, juridiskā adrese: Andreja Pormaļa  iela 125, Jēkabpils, LV-5201, reģistrācijas Nr. 50003356621</w:t>
      </w:r>
    </w:p>
    <w:p w14:paraId="4AC86BF6" w14:textId="77777777" w:rsidR="009A0214" w:rsidRPr="009A0214" w:rsidRDefault="009A0214" w:rsidP="009A0214">
      <w:pPr>
        <w:shd w:val="clear" w:color="auto" w:fill="FFFFFF"/>
        <w:tabs>
          <w:tab w:val="left" w:pos="7920"/>
        </w:tabs>
        <w:spacing w:line="259" w:lineRule="exact"/>
        <w:jc w:val="both"/>
        <w:rPr>
          <w:b/>
          <w:color w:val="000000"/>
          <w:spacing w:val="-5"/>
          <w:lang w:val="lv-LV"/>
        </w:rPr>
      </w:pPr>
      <w:r w:rsidRPr="009A0214">
        <w:rPr>
          <w:lang w:val="lv-LV"/>
        </w:rPr>
        <w:t>Norēķinu konts: AS SEB banka,</w:t>
      </w:r>
    </w:p>
    <w:p w14:paraId="05E29ED4" w14:textId="77777777" w:rsidR="009A0214" w:rsidRPr="009A0214" w:rsidRDefault="009A0214" w:rsidP="009A0214">
      <w:pPr>
        <w:shd w:val="clear" w:color="auto" w:fill="FFFFFF"/>
        <w:tabs>
          <w:tab w:val="left" w:pos="7920"/>
        </w:tabs>
        <w:spacing w:line="259" w:lineRule="exact"/>
        <w:jc w:val="both"/>
        <w:rPr>
          <w:b/>
          <w:color w:val="000000"/>
          <w:spacing w:val="-5"/>
          <w:lang w:val="lv-LV"/>
        </w:rPr>
      </w:pPr>
      <w:r w:rsidRPr="009A0214">
        <w:rPr>
          <w:lang w:val="lv-LV"/>
        </w:rPr>
        <w:t xml:space="preserve">kods: UNLALV2X, konts: LV22UNLA0009003467368 </w:t>
      </w:r>
    </w:p>
    <w:p w14:paraId="61F3D20D" w14:textId="77777777" w:rsidR="009A0214" w:rsidRPr="009A0214" w:rsidRDefault="009A0214" w:rsidP="009A0214">
      <w:pPr>
        <w:shd w:val="clear" w:color="auto" w:fill="FFFFFF"/>
        <w:tabs>
          <w:tab w:val="left" w:pos="7920"/>
        </w:tabs>
        <w:spacing w:line="259" w:lineRule="exact"/>
        <w:jc w:val="both"/>
        <w:rPr>
          <w:b/>
          <w:color w:val="000000"/>
          <w:spacing w:val="-5"/>
          <w:lang w:val="lv-LV"/>
        </w:rPr>
      </w:pPr>
      <w:r w:rsidRPr="009A0214">
        <w:rPr>
          <w:lang w:val="lv-LV"/>
        </w:rPr>
        <w:t xml:space="preserve">8.2. Piegādātājs  - nosaukums, </w:t>
      </w:r>
      <w:r w:rsidRPr="009A0214">
        <w:rPr>
          <w:lang w:val="lv-LV" w:eastAsia="lv-LV"/>
        </w:rPr>
        <w:t xml:space="preserve">juridiskā adrese, reģ. Nr. </w:t>
      </w:r>
    </w:p>
    <w:p w14:paraId="61CE2EE9" w14:textId="77777777" w:rsidR="009A0214" w:rsidRPr="009A0214" w:rsidRDefault="009A0214" w:rsidP="009A0214">
      <w:pPr>
        <w:shd w:val="clear" w:color="auto" w:fill="FFFFFF"/>
        <w:tabs>
          <w:tab w:val="left" w:pos="7920"/>
        </w:tabs>
        <w:spacing w:line="259" w:lineRule="exact"/>
        <w:jc w:val="both"/>
        <w:rPr>
          <w:b/>
          <w:color w:val="000000"/>
          <w:spacing w:val="-5"/>
          <w:lang w:val="lv-LV"/>
        </w:rPr>
      </w:pPr>
      <w:r w:rsidRPr="009A0214">
        <w:rPr>
          <w:lang w:val="lv-LV"/>
        </w:rPr>
        <w:t xml:space="preserve">Norēķinu konts: </w:t>
      </w:r>
    </w:p>
    <w:p w14:paraId="3DEA99F4" w14:textId="77777777" w:rsidR="009A0214" w:rsidRPr="009A0214" w:rsidRDefault="009A0214" w:rsidP="009A0214">
      <w:pPr>
        <w:shd w:val="clear" w:color="auto" w:fill="FFFFFF"/>
        <w:tabs>
          <w:tab w:val="left" w:pos="7920"/>
        </w:tabs>
        <w:spacing w:line="259" w:lineRule="exact"/>
        <w:jc w:val="both"/>
        <w:rPr>
          <w:b/>
          <w:color w:val="000000"/>
          <w:spacing w:val="-5"/>
          <w:lang w:val="lv-LV"/>
        </w:rPr>
      </w:pPr>
      <w:r w:rsidRPr="009A0214">
        <w:rPr>
          <w:lang w:val="lv-LV"/>
        </w:rPr>
        <w:t xml:space="preserve">kods:  konts: </w:t>
      </w:r>
    </w:p>
    <w:p w14:paraId="6C210266" w14:textId="77777777" w:rsidR="009A0214" w:rsidRPr="009A0214" w:rsidRDefault="009A0214" w:rsidP="009A0214">
      <w:pPr>
        <w:shd w:val="clear" w:color="auto" w:fill="FFFFFF"/>
        <w:tabs>
          <w:tab w:val="left" w:pos="7920"/>
        </w:tabs>
        <w:spacing w:line="259" w:lineRule="exact"/>
        <w:jc w:val="both"/>
        <w:rPr>
          <w:b/>
          <w:color w:val="000000"/>
          <w:spacing w:val="-5"/>
          <w:lang w:val="lv-LV"/>
        </w:rPr>
      </w:pPr>
    </w:p>
    <w:p w14:paraId="4965FE50" w14:textId="77777777" w:rsidR="009A0214" w:rsidRPr="009A0214" w:rsidRDefault="009A0214" w:rsidP="009A0214">
      <w:pPr>
        <w:shd w:val="clear" w:color="auto" w:fill="FFFFFF"/>
        <w:tabs>
          <w:tab w:val="left" w:pos="7920"/>
        </w:tabs>
        <w:spacing w:line="259" w:lineRule="exact"/>
        <w:jc w:val="both"/>
        <w:rPr>
          <w:b/>
          <w:color w:val="000000"/>
          <w:spacing w:val="-5"/>
          <w:lang w:val="lv-LV"/>
        </w:rPr>
      </w:pPr>
    </w:p>
    <w:tbl>
      <w:tblPr>
        <w:tblW w:w="9489" w:type="dxa"/>
        <w:tblInd w:w="-300" w:type="dxa"/>
        <w:tblLook w:val="01E0" w:firstRow="1" w:lastRow="1" w:firstColumn="1" w:lastColumn="1" w:noHBand="0" w:noVBand="0"/>
      </w:tblPr>
      <w:tblGrid>
        <w:gridCol w:w="4993"/>
        <w:gridCol w:w="4496"/>
      </w:tblGrid>
      <w:tr w:rsidR="009A0214" w:rsidRPr="009A0214" w14:paraId="1F014F6F" w14:textId="77777777" w:rsidTr="004D7414">
        <w:tc>
          <w:tcPr>
            <w:tcW w:w="4992" w:type="dxa"/>
          </w:tcPr>
          <w:p w14:paraId="68DA1542" w14:textId="77777777" w:rsidR="009A0214" w:rsidRPr="009A0214" w:rsidRDefault="009A0214" w:rsidP="004D7414">
            <w:pPr>
              <w:tabs>
                <w:tab w:val="left" w:pos="7920"/>
              </w:tabs>
              <w:spacing w:line="259" w:lineRule="exact"/>
              <w:jc w:val="both"/>
              <w:rPr>
                <w:b/>
                <w:color w:val="000000"/>
                <w:spacing w:val="-5"/>
                <w:lang w:val="lv-LV"/>
              </w:rPr>
            </w:pPr>
            <w:r w:rsidRPr="009A0214">
              <w:rPr>
                <w:b/>
                <w:color w:val="000000"/>
                <w:spacing w:val="-5"/>
                <w:lang w:val="lv-LV" w:eastAsia="lv-LV"/>
              </w:rPr>
              <w:t>Pasūtītājs:</w:t>
            </w:r>
            <w:r w:rsidRPr="009A0214">
              <w:rPr>
                <w:b/>
                <w:bCs/>
                <w:color w:val="000000"/>
                <w:spacing w:val="-5"/>
                <w:lang w:val="lv-LV" w:eastAsia="lv-LV"/>
              </w:rPr>
              <w:t xml:space="preserve"> </w:t>
            </w:r>
            <w:r w:rsidRPr="009A0214">
              <w:rPr>
                <w:b/>
                <w:bCs/>
                <w:color w:val="000000"/>
                <w:lang w:val="lv-LV" w:eastAsia="lv-LV"/>
              </w:rPr>
              <w:t>SIA ,,Jēkabpils reģionālā slimnīca”</w:t>
            </w:r>
          </w:p>
          <w:p w14:paraId="116E68C9" w14:textId="77777777" w:rsidR="009A0214" w:rsidRPr="009A0214" w:rsidRDefault="009A0214" w:rsidP="004D7414">
            <w:pPr>
              <w:tabs>
                <w:tab w:val="left" w:pos="7920"/>
              </w:tabs>
              <w:spacing w:line="259" w:lineRule="exact"/>
              <w:jc w:val="both"/>
              <w:rPr>
                <w:b/>
                <w:color w:val="000000"/>
                <w:spacing w:val="-5"/>
                <w:lang w:val="lv-LV"/>
              </w:rPr>
            </w:pPr>
          </w:p>
        </w:tc>
        <w:tc>
          <w:tcPr>
            <w:tcW w:w="4496" w:type="dxa"/>
          </w:tcPr>
          <w:p w14:paraId="53B69865" w14:textId="77777777" w:rsidR="009A0214" w:rsidRPr="009A0214" w:rsidRDefault="009A0214" w:rsidP="004D7414">
            <w:pPr>
              <w:tabs>
                <w:tab w:val="left" w:pos="7920"/>
              </w:tabs>
              <w:spacing w:line="259" w:lineRule="exact"/>
              <w:jc w:val="both"/>
              <w:rPr>
                <w:b/>
                <w:color w:val="000000"/>
                <w:spacing w:val="-5"/>
                <w:lang w:val="lv-LV"/>
              </w:rPr>
            </w:pPr>
            <w:r w:rsidRPr="009A0214">
              <w:rPr>
                <w:b/>
                <w:color w:val="000000"/>
                <w:spacing w:val="-5"/>
                <w:lang w:val="lv-LV" w:eastAsia="lv-LV"/>
              </w:rPr>
              <w:t xml:space="preserve">Piegādātājs: </w:t>
            </w:r>
          </w:p>
        </w:tc>
      </w:tr>
    </w:tbl>
    <w:p w14:paraId="62820C72" w14:textId="77777777" w:rsidR="00125CD1" w:rsidRPr="009A0214" w:rsidRDefault="00125CD1" w:rsidP="009A0214">
      <w:pPr>
        <w:shd w:val="clear" w:color="auto" w:fill="FFFFFF"/>
        <w:spacing w:after="200" w:line="276" w:lineRule="auto"/>
        <w:jc w:val="both"/>
        <w:rPr>
          <w:color w:val="000000"/>
          <w:spacing w:val="4"/>
          <w:lang w:val="lv-LV"/>
        </w:rPr>
      </w:pPr>
    </w:p>
    <w:sectPr w:rsidR="00125CD1" w:rsidRPr="009A0214" w:rsidSect="00C91156">
      <w:pgSz w:w="11906" w:h="16838"/>
      <w:pgMar w:top="1134" w:right="849" w:bottom="851"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F7450" w14:textId="77777777" w:rsidR="008F34DC" w:rsidRDefault="008F34DC">
      <w:r>
        <w:separator/>
      </w:r>
    </w:p>
  </w:endnote>
  <w:endnote w:type="continuationSeparator" w:id="0">
    <w:p w14:paraId="4FCAA61E" w14:textId="77777777" w:rsidR="008F34DC" w:rsidRDefault="008F3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BA"/>
    <w:family w:val="roman"/>
    <w:pitch w:val="variable"/>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MS Mincho;MS Gothic">
    <w:panose1 w:val="00000000000000000000"/>
    <w:charset w:val="00"/>
    <w:family w:val="roman"/>
    <w:notTrueType/>
    <w:pitch w:val="default"/>
  </w:font>
  <w:font w:name="ヒラギノ角ゴ Pro W3">
    <w:panose1 w:val="00000000000000000000"/>
    <w:charset w:val="80"/>
    <w:family w:val="roman"/>
    <w:notTrueType/>
    <w:pitch w:val="default"/>
  </w:font>
  <w:font w:name="Lucida Sans Unicode">
    <w:panose1 w:val="020B0602030504020204"/>
    <w:charset w:val="BA"/>
    <w:family w:val="swiss"/>
    <w:pitch w:val="variable"/>
    <w:sig w:usb0="80000AFF" w:usb1="0000396B" w:usb2="00000000" w:usb3="00000000" w:csb0="000000BF" w:csb1="00000000"/>
  </w:font>
  <w:font w:name="Times-Bold">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Lucida Grande">
    <w:altName w:val="Segoe UI"/>
    <w:charset w:val="BA"/>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BD8D7" w14:textId="77777777" w:rsidR="008F34DC" w:rsidRDefault="008F34DC">
      <w:r>
        <w:separator/>
      </w:r>
    </w:p>
  </w:footnote>
  <w:footnote w:type="continuationSeparator" w:id="0">
    <w:p w14:paraId="34ACF35C" w14:textId="77777777" w:rsidR="008F34DC" w:rsidRDefault="008F34DC">
      <w:r>
        <w:continuationSeparator/>
      </w:r>
    </w:p>
  </w:footnote>
  <w:footnote w:id="1">
    <w:p w14:paraId="784A942A" w14:textId="77777777" w:rsidR="00125CD1" w:rsidRDefault="008245AE">
      <w:pPr>
        <w:pStyle w:val="Default"/>
        <w:jc w:val="both"/>
      </w:pPr>
      <w:r>
        <w:rPr>
          <w:rStyle w:val="FootnoteCharacters"/>
        </w:rPr>
        <w:footnoteRef/>
      </w:r>
      <w:r>
        <w:rPr>
          <w:sz w:val="20"/>
          <w:szCs w:val="20"/>
        </w:rPr>
        <w:t xml:space="preserve"> atbilstoši Komisijas 2003. gada 6. maija Ieteikumam par mikro, mazo un vidējo uzņēmumu definīciju (OV L124, 20.5.2003.) </w:t>
      </w:r>
      <w:r>
        <w:rPr>
          <w:b/>
          <w:sz w:val="20"/>
          <w:szCs w:val="20"/>
        </w:rPr>
        <w:t>m</w:t>
      </w:r>
      <w:r>
        <w:rPr>
          <w:b/>
          <w:bCs/>
          <w:sz w:val="20"/>
          <w:szCs w:val="20"/>
        </w:rPr>
        <w:t xml:space="preserve">azais uzņēmums </w:t>
      </w:r>
      <w:r>
        <w:rPr>
          <w:sz w:val="20"/>
          <w:szCs w:val="20"/>
        </w:rPr>
        <w:t xml:space="preserve">ir uzņēmums, kurā nodarbinātas mazāk nekā 50 personas un kura gada apgrozījums un/vai gada bilance kopā nepārsniedz 10 miljonus </w:t>
      </w:r>
      <w:r>
        <w:rPr>
          <w:i/>
          <w:iCs/>
          <w:sz w:val="20"/>
          <w:szCs w:val="20"/>
        </w:rPr>
        <w:t>euro</w:t>
      </w:r>
    </w:p>
  </w:footnote>
  <w:footnote w:id="2">
    <w:p w14:paraId="6023142E" w14:textId="77777777" w:rsidR="00125CD1" w:rsidRDefault="008245AE">
      <w:pPr>
        <w:pStyle w:val="Default"/>
        <w:jc w:val="both"/>
      </w:pPr>
      <w:r>
        <w:rPr>
          <w:rStyle w:val="FootnoteCharacters"/>
        </w:rPr>
        <w:footnoteRef/>
      </w:r>
      <w:r>
        <w:rPr>
          <w:sz w:val="20"/>
          <w:szCs w:val="20"/>
        </w:rPr>
        <w:t xml:space="preserve"> atbilstoši Komisijas 2003. gada 6. maija Ieteikumam par mikro, mazo un vidējo uzņēmumu definīciju (OV L124, 20.5.2003.) </w:t>
      </w:r>
      <w:r>
        <w:rPr>
          <w:b/>
          <w:sz w:val="20"/>
          <w:szCs w:val="20"/>
        </w:rPr>
        <w:t>v</w:t>
      </w:r>
      <w:r>
        <w:rPr>
          <w:b/>
          <w:bCs/>
          <w:sz w:val="20"/>
          <w:szCs w:val="20"/>
        </w:rPr>
        <w:t xml:space="preserve">idējais uzņēmums </w:t>
      </w:r>
      <w:r>
        <w:rPr>
          <w:sz w:val="20"/>
          <w:szCs w:val="20"/>
        </w:rPr>
        <w:t xml:space="preserve">ir uzņēmums, kas nav mazais uzņēmums, un kurā nodarbinātas mazāk nekā 250 personas un kura gada apgrozījums nepārsniedz 50 miljonus </w:t>
      </w:r>
      <w:r>
        <w:rPr>
          <w:i/>
          <w:iCs/>
          <w:sz w:val="20"/>
          <w:szCs w:val="20"/>
        </w:rPr>
        <w:t>euro</w:t>
      </w:r>
      <w:r>
        <w:rPr>
          <w:sz w:val="20"/>
          <w:szCs w:val="20"/>
        </w:rPr>
        <w:t xml:space="preserve">, </w:t>
      </w:r>
      <w:r>
        <w:rPr>
          <w:i/>
          <w:iCs/>
          <w:sz w:val="20"/>
          <w:szCs w:val="20"/>
        </w:rPr>
        <w:t xml:space="preserve">un/vai, </w:t>
      </w:r>
      <w:r>
        <w:rPr>
          <w:sz w:val="20"/>
          <w:szCs w:val="20"/>
        </w:rPr>
        <w:t xml:space="preserve">kura gada bilance kopā nepārsniedz 43 miljonus </w:t>
      </w:r>
      <w:r>
        <w:rPr>
          <w:i/>
          <w:iCs/>
          <w:sz w:val="20"/>
          <w:szCs w:val="20"/>
        </w:rPr>
        <w:t>euro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E4AB5"/>
    <w:multiLevelType w:val="multilevel"/>
    <w:tmpl w:val="A94EBED8"/>
    <w:lvl w:ilvl="0">
      <w:start w:val="1"/>
      <w:numFmt w:val="bullet"/>
      <w:lvlText w:val="-"/>
      <w:lvlJc w:val="left"/>
      <w:pPr>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EF168C9"/>
    <w:multiLevelType w:val="multilevel"/>
    <w:tmpl w:val="1E0290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7500DD"/>
    <w:multiLevelType w:val="hybridMultilevel"/>
    <w:tmpl w:val="D8A2730A"/>
    <w:lvl w:ilvl="0" w:tplc="A838E92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C73D01"/>
    <w:multiLevelType w:val="multilevel"/>
    <w:tmpl w:val="1876B68C"/>
    <w:lvl w:ilvl="0">
      <w:start w:val="1"/>
      <w:numFmt w:val="decimal"/>
      <w:lvlText w:val="%1."/>
      <w:lvlJc w:val="left"/>
      <w:pPr>
        <w:ind w:left="360" w:hanging="360"/>
      </w:pPr>
      <w:rPr>
        <w:rFonts w:hint="default"/>
        <w:b/>
        <w:u w:val="none"/>
      </w:rPr>
    </w:lvl>
    <w:lvl w:ilvl="1">
      <w:start w:val="1"/>
      <w:numFmt w:val="decimal"/>
      <w:lvlText w:val="%1.%2."/>
      <w:lvlJc w:val="left"/>
      <w:pPr>
        <w:ind w:left="360" w:hanging="360"/>
      </w:pPr>
      <w:rPr>
        <w:rFonts w:hint="default"/>
        <w:b w:val="0"/>
        <w:i w:val="0"/>
        <w:sz w:val="22"/>
        <w:u w:val="none"/>
      </w:rPr>
    </w:lvl>
    <w:lvl w:ilvl="2">
      <w:start w:val="1"/>
      <w:numFmt w:val="decimal"/>
      <w:lvlText w:val="%3."/>
      <w:lvlJc w:val="left"/>
      <w:pPr>
        <w:ind w:left="720" w:hanging="720"/>
      </w:pPr>
      <w:rPr>
        <w:rFonts w:ascii="Times New Roman" w:eastAsia="Times New Roman" w:hAnsi="Times New Roman" w:cs="Times New Roman" w:hint="default"/>
        <w:b w:val="0"/>
        <w:i w:val="0"/>
        <w:sz w:val="22"/>
        <w:u w:val="non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4" w15:restartNumberingAfterBreak="0">
    <w:nsid w:val="23507971"/>
    <w:multiLevelType w:val="multilevel"/>
    <w:tmpl w:val="1E0290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2426F"/>
    <w:multiLevelType w:val="hybridMultilevel"/>
    <w:tmpl w:val="99C45E8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7966DEA"/>
    <w:multiLevelType w:val="multilevel"/>
    <w:tmpl w:val="E9C49C28"/>
    <w:lvl w:ilvl="0">
      <w:start w:val="1"/>
      <w:numFmt w:val="decimal"/>
      <w:lvlText w:val="3.%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BE35286"/>
    <w:multiLevelType w:val="multilevel"/>
    <w:tmpl w:val="2AB81A0A"/>
    <w:lvl w:ilvl="0">
      <w:start w:val="1"/>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E4A77A3"/>
    <w:multiLevelType w:val="hybridMultilevel"/>
    <w:tmpl w:val="443AC1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77C5DD8"/>
    <w:multiLevelType w:val="multilevel"/>
    <w:tmpl w:val="DCDEEB9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3107D4D"/>
    <w:multiLevelType w:val="hybridMultilevel"/>
    <w:tmpl w:val="7C5C326E"/>
    <w:lvl w:ilvl="0" w:tplc="08090001">
      <w:start w:val="1"/>
      <w:numFmt w:val="bullet"/>
      <w:lvlText w:val=""/>
      <w:lvlJc w:val="left"/>
      <w:pPr>
        <w:ind w:left="1462" w:hanging="360"/>
      </w:pPr>
      <w:rPr>
        <w:rFonts w:ascii="Symbol" w:hAnsi="Symbol" w:hint="default"/>
      </w:rPr>
    </w:lvl>
    <w:lvl w:ilvl="1" w:tplc="08090003" w:tentative="1">
      <w:start w:val="1"/>
      <w:numFmt w:val="bullet"/>
      <w:lvlText w:val="o"/>
      <w:lvlJc w:val="left"/>
      <w:pPr>
        <w:ind w:left="2182" w:hanging="360"/>
      </w:pPr>
      <w:rPr>
        <w:rFonts w:ascii="Courier New" w:hAnsi="Courier New" w:cs="Courier New" w:hint="default"/>
      </w:rPr>
    </w:lvl>
    <w:lvl w:ilvl="2" w:tplc="08090005" w:tentative="1">
      <w:start w:val="1"/>
      <w:numFmt w:val="bullet"/>
      <w:lvlText w:val=""/>
      <w:lvlJc w:val="left"/>
      <w:pPr>
        <w:ind w:left="2902" w:hanging="360"/>
      </w:pPr>
      <w:rPr>
        <w:rFonts w:ascii="Wingdings" w:hAnsi="Wingdings" w:hint="default"/>
      </w:rPr>
    </w:lvl>
    <w:lvl w:ilvl="3" w:tplc="08090001" w:tentative="1">
      <w:start w:val="1"/>
      <w:numFmt w:val="bullet"/>
      <w:lvlText w:val=""/>
      <w:lvlJc w:val="left"/>
      <w:pPr>
        <w:ind w:left="3622" w:hanging="360"/>
      </w:pPr>
      <w:rPr>
        <w:rFonts w:ascii="Symbol" w:hAnsi="Symbol" w:hint="default"/>
      </w:rPr>
    </w:lvl>
    <w:lvl w:ilvl="4" w:tplc="08090003" w:tentative="1">
      <w:start w:val="1"/>
      <w:numFmt w:val="bullet"/>
      <w:lvlText w:val="o"/>
      <w:lvlJc w:val="left"/>
      <w:pPr>
        <w:ind w:left="4342" w:hanging="360"/>
      </w:pPr>
      <w:rPr>
        <w:rFonts w:ascii="Courier New" w:hAnsi="Courier New" w:cs="Courier New" w:hint="default"/>
      </w:rPr>
    </w:lvl>
    <w:lvl w:ilvl="5" w:tplc="08090005" w:tentative="1">
      <w:start w:val="1"/>
      <w:numFmt w:val="bullet"/>
      <w:lvlText w:val=""/>
      <w:lvlJc w:val="left"/>
      <w:pPr>
        <w:ind w:left="5062" w:hanging="360"/>
      </w:pPr>
      <w:rPr>
        <w:rFonts w:ascii="Wingdings" w:hAnsi="Wingdings" w:hint="default"/>
      </w:rPr>
    </w:lvl>
    <w:lvl w:ilvl="6" w:tplc="08090001" w:tentative="1">
      <w:start w:val="1"/>
      <w:numFmt w:val="bullet"/>
      <w:lvlText w:val=""/>
      <w:lvlJc w:val="left"/>
      <w:pPr>
        <w:ind w:left="5782" w:hanging="360"/>
      </w:pPr>
      <w:rPr>
        <w:rFonts w:ascii="Symbol" w:hAnsi="Symbol" w:hint="default"/>
      </w:rPr>
    </w:lvl>
    <w:lvl w:ilvl="7" w:tplc="08090003" w:tentative="1">
      <w:start w:val="1"/>
      <w:numFmt w:val="bullet"/>
      <w:lvlText w:val="o"/>
      <w:lvlJc w:val="left"/>
      <w:pPr>
        <w:ind w:left="6502" w:hanging="360"/>
      </w:pPr>
      <w:rPr>
        <w:rFonts w:ascii="Courier New" w:hAnsi="Courier New" w:cs="Courier New" w:hint="default"/>
      </w:rPr>
    </w:lvl>
    <w:lvl w:ilvl="8" w:tplc="08090005" w:tentative="1">
      <w:start w:val="1"/>
      <w:numFmt w:val="bullet"/>
      <w:lvlText w:val=""/>
      <w:lvlJc w:val="left"/>
      <w:pPr>
        <w:ind w:left="7222" w:hanging="360"/>
      </w:pPr>
      <w:rPr>
        <w:rFonts w:ascii="Wingdings" w:hAnsi="Wingdings" w:hint="default"/>
      </w:rPr>
    </w:lvl>
  </w:abstractNum>
  <w:abstractNum w:abstractNumId="11" w15:restartNumberingAfterBreak="0">
    <w:nsid w:val="442A44D8"/>
    <w:multiLevelType w:val="multilevel"/>
    <w:tmpl w:val="5592207E"/>
    <w:lvl w:ilvl="0">
      <w:start w:val="1"/>
      <w:numFmt w:val="decimal"/>
      <w:lvlText w:val="%1."/>
      <w:lvlJc w:val="left"/>
      <w:pPr>
        <w:ind w:left="360" w:hanging="360"/>
      </w:pPr>
      <w:rPr>
        <w:rFonts w:hint="default"/>
        <w:b w:val="0"/>
        <w:sz w:val="24"/>
        <w:szCs w:val="24"/>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E99170F"/>
    <w:multiLevelType w:val="multilevel"/>
    <w:tmpl w:val="6554D118"/>
    <w:lvl w:ilvl="0">
      <w:start w:val="11"/>
      <w:numFmt w:val="decimal"/>
      <w:lvlText w:val="%1."/>
      <w:lvlJc w:val="left"/>
      <w:pPr>
        <w:ind w:left="720" w:hanging="360"/>
      </w:pPr>
      <w:rPr>
        <w:rFonts w:hint="default"/>
        <w:b/>
        <w:bCs/>
      </w:r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3" w15:restartNumberingAfterBreak="0">
    <w:nsid w:val="506E63D8"/>
    <w:multiLevelType w:val="hybridMultilevel"/>
    <w:tmpl w:val="2D16FCF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08B3931"/>
    <w:multiLevelType w:val="hybridMultilevel"/>
    <w:tmpl w:val="9596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6DD12D3"/>
    <w:multiLevelType w:val="hybridMultilevel"/>
    <w:tmpl w:val="A6CA4286"/>
    <w:lvl w:ilvl="0" w:tplc="ABA0CD88">
      <w:start w:val="1"/>
      <w:numFmt w:val="decimal"/>
      <w:lvlText w:val="%1)"/>
      <w:lvlJc w:val="left"/>
      <w:pPr>
        <w:ind w:left="72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BBD3068"/>
    <w:multiLevelType w:val="multilevel"/>
    <w:tmpl w:val="7DFEED6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C7B3381"/>
    <w:multiLevelType w:val="hybridMultilevel"/>
    <w:tmpl w:val="4EFA5A42"/>
    <w:lvl w:ilvl="0" w:tplc="ABA0CD88">
      <w:start w:val="1"/>
      <w:numFmt w:val="decimal"/>
      <w:lvlText w:val="%1)"/>
      <w:lvlJc w:val="left"/>
      <w:pPr>
        <w:ind w:left="72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7201100"/>
    <w:multiLevelType w:val="multilevel"/>
    <w:tmpl w:val="D0C25144"/>
    <w:lvl w:ilvl="0">
      <w:start w:val="14"/>
      <w:numFmt w:val="decimal"/>
      <w:lvlText w:val="%1."/>
      <w:lvlJc w:val="left"/>
      <w:pPr>
        <w:ind w:left="720" w:hanging="360"/>
      </w:pPr>
      <w:rPr>
        <w:rFonts w:hint="default"/>
        <w:b/>
      </w:r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9" w15:restartNumberingAfterBreak="0">
    <w:nsid w:val="68A82FB0"/>
    <w:multiLevelType w:val="multilevel"/>
    <w:tmpl w:val="40D47516"/>
    <w:lvl w:ilvl="0">
      <w:start w:val="1"/>
      <w:numFmt w:val="decimal"/>
      <w:lvlText w:val="%1."/>
      <w:lvlJc w:val="left"/>
      <w:pPr>
        <w:tabs>
          <w:tab w:val="num" w:pos="720"/>
        </w:tabs>
        <w:ind w:left="720" w:hanging="720"/>
      </w:pPr>
      <w:rPr>
        <w:rFonts w:eastAsia="Arial Unicode MS" w:cs="Times New Roman"/>
        <w:b/>
      </w:rPr>
    </w:lvl>
    <w:lvl w:ilvl="1">
      <w:start w:val="1"/>
      <w:numFmt w:val="decimal"/>
      <w:lvlText w:val="%1.%2."/>
      <w:lvlJc w:val="left"/>
      <w:pPr>
        <w:tabs>
          <w:tab w:val="num" w:pos="720"/>
        </w:tabs>
        <w:ind w:left="720" w:hanging="720"/>
      </w:pPr>
      <w:rPr>
        <w:b w:val="0"/>
        <w:lang w:val="lv-LV"/>
      </w:rPr>
    </w:lvl>
    <w:lvl w:ilvl="2">
      <w:start w:val="1"/>
      <w:numFmt w:val="decimal"/>
      <w:lvlText w:val="%1.%2.%3."/>
      <w:lvlJc w:val="left"/>
      <w:pPr>
        <w:tabs>
          <w:tab w:val="num" w:pos="720"/>
        </w:tabs>
        <w:ind w:left="720" w:hanging="720"/>
      </w:pPr>
      <w:rPr>
        <w:rFonts w:cs="Times New Roman"/>
        <w:b w:val="0"/>
        <w:color w:val="auto"/>
        <w:sz w:val="24"/>
        <w:szCs w:val="24"/>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6F8E6253"/>
    <w:multiLevelType w:val="multilevel"/>
    <w:tmpl w:val="A740CFA8"/>
    <w:lvl w:ilvl="0">
      <w:start w:val="1"/>
      <w:numFmt w:val="none"/>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7B03027B"/>
    <w:multiLevelType w:val="multilevel"/>
    <w:tmpl w:val="32ECD7D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6"/>
  </w:num>
  <w:num w:numId="6">
    <w:abstractNumId w:val="4"/>
  </w:num>
  <w:num w:numId="7">
    <w:abstractNumId w:val="2"/>
  </w:num>
  <w:num w:numId="8">
    <w:abstractNumId w:val="19"/>
  </w:num>
  <w:num w:numId="9">
    <w:abstractNumId w:val="19"/>
    <w:lvlOverride w:ilvl="0">
      <w:lvl w:ilvl="0">
        <w:start w:val="5"/>
        <w:numFmt w:val="decimal"/>
        <w:lvlText w:val="%1."/>
        <w:lvlJc w:val="left"/>
        <w:pPr>
          <w:tabs>
            <w:tab w:val="num" w:pos="720"/>
          </w:tabs>
          <w:ind w:left="720" w:hanging="720"/>
        </w:pPr>
        <w:rPr>
          <w:rFonts w:eastAsia="Arial Unicode MS" w:cs="Times New Roman"/>
          <w:b/>
        </w:rPr>
      </w:lvl>
    </w:lvlOverride>
    <w:lvlOverride w:ilvl="1">
      <w:lvl w:ilvl="1">
        <w:start w:val="1"/>
        <w:numFmt w:val="decimal"/>
        <w:lvlText w:val="%1.%2."/>
        <w:lvlJc w:val="left"/>
        <w:pPr>
          <w:tabs>
            <w:tab w:val="num" w:pos="720"/>
          </w:tabs>
          <w:ind w:left="720" w:hanging="720"/>
        </w:pPr>
        <w:rPr>
          <w:b w:val="0"/>
          <w:lang w:val="lv-LV"/>
        </w:rPr>
      </w:lvl>
    </w:lvlOverride>
    <w:lvlOverride w:ilvl="2">
      <w:lvl w:ilvl="2">
        <w:start w:val="1"/>
        <w:numFmt w:val="decimal"/>
        <w:lvlText w:val="%1.%2.%3."/>
        <w:lvlJc w:val="left"/>
        <w:pPr>
          <w:tabs>
            <w:tab w:val="num" w:pos="720"/>
          </w:tabs>
          <w:ind w:left="720" w:hanging="720"/>
        </w:pPr>
        <w:rPr>
          <w:rFonts w:cs="Times New Roman"/>
          <w:b w:val="0"/>
          <w:color w:val="auto"/>
          <w:sz w:val="24"/>
          <w:szCs w:val="24"/>
        </w:rPr>
      </w:lvl>
    </w:lvlOverride>
    <w:lvlOverride w:ilvl="3">
      <w:lvl w:ilvl="3">
        <w:start w:val="1"/>
        <w:numFmt w:val="decimal"/>
        <w:lvlText w:val="%1.%2.%3.%4."/>
        <w:lvlJc w:val="left"/>
        <w:pPr>
          <w:tabs>
            <w:tab w:val="num" w:pos="720"/>
          </w:tabs>
          <w:ind w:left="720" w:hanging="720"/>
        </w:pPr>
        <w:rPr>
          <w:b w:val="0"/>
        </w:rPr>
      </w:lvl>
    </w:lvlOverride>
    <w:lvlOverride w:ilvl="4">
      <w:lvl w:ilvl="4">
        <w:start w:val="1"/>
        <w:numFmt w:val="decimal"/>
        <w:lvlText w:val="%1.%2.%3.%4.%5."/>
        <w:lvlJc w:val="left"/>
        <w:pPr>
          <w:tabs>
            <w:tab w:val="num" w:pos="1080"/>
          </w:tabs>
          <w:ind w:left="1080" w:hanging="1080"/>
        </w:pPr>
        <w:rPr>
          <w:b w:val="0"/>
        </w:rPr>
      </w:lvl>
    </w:lvlOverride>
  </w:num>
  <w:num w:numId="10">
    <w:abstractNumId w:val="11"/>
  </w:num>
  <w:num w:numId="11">
    <w:abstractNumId w:val="12"/>
  </w:num>
  <w:num w:numId="12">
    <w:abstractNumId w:val="8"/>
  </w:num>
  <w:num w:numId="13">
    <w:abstractNumId w:val="6"/>
  </w:num>
  <w:num w:numId="14">
    <w:abstractNumId w:val="1"/>
  </w:num>
  <w:num w:numId="15">
    <w:abstractNumId w:val="21"/>
  </w:num>
  <w:num w:numId="16">
    <w:abstractNumId w:val="3"/>
  </w:num>
  <w:num w:numId="17">
    <w:abstractNumId w:val="13"/>
  </w:num>
  <w:num w:numId="18">
    <w:abstractNumId w:val="5"/>
  </w:num>
  <w:num w:numId="19">
    <w:abstractNumId w:val="17"/>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408"/>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5CD1"/>
    <w:rsid w:val="000A34E2"/>
    <w:rsid w:val="00125CD1"/>
    <w:rsid w:val="001716C4"/>
    <w:rsid w:val="001B1DFC"/>
    <w:rsid w:val="00212CB9"/>
    <w:rsid w:val="00225C27"/>
    <w:rsid w:val="00273025"/>
    <w:rsid w:val="00281BAA"/>
    <w:rsid w:val="002942FD"/>
    <w:rsid w:val="003C5021"/>
    <w:rsid w:val="004015D2"/>
    <w:rsid w:val="0047227D"/>
    <w:rsid w:val="00532266"/>
    <w:rsid w:val="0055628B"/>
    <w:rsid w:val="0056722F"/>
    <w:rsid w:val="006C2D34"/>
    <w:rsid w:val="00733037"/>
    <w:rsid w:val="007A23BC"/>
    <w:rsid w:val="008245AE"/>
    <w:rsid w:val="0083185A"/>
    <w:rsid w:val="00834B03"/>
    <w:rsid w:val="00850789"/>
    <w:rsid w:val="008D30D8"/>
    <w:rsid w:val="008F2E47"/>
    <w:rsid w:val="008F34DC"/>
    <w:rsid w:val="009651E8"/>
    <w:rsid w:val="009A0214"/>
    <w:rsid w:val="00A00D69"/>
    <w:rsid w:val="00A71770"/>
    <w:rsid w:val="00A74F83"/>
    <w:rsid w:val="00AC042C"/>
    <w:rsid w:val="00AD4360"/>
    <w:rsid w:val="00AE4370"/>
    <w:rsid w:val="00AF0D05"/>
    <w:rsid w:val="00B21186"/>
    <w:rsid w:val="00B4481C"/>
    <w:rsid w:val="00B46E44"/>
    <w:rsid w:val="00C3491A"/>
    <w:rsid w:val="00C50C83"/>
    <w:rsid w:val="00C91156"/>
    <w:rsid w:val="00D26BEF"/>
    <w:rsid w:val="00DB5FC2"/>
    <w:rsid w:val="00F1286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74977"/>
  <w15:docId w15:val="{3FCC15A5-E30F-4850-8116-7BCD85D2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Cs w:val="22"/>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
    <w:qFormat/>
    <w:rsid w:val="00D26BE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uiPriority w:val="9"/>
    <w:semiHidden/>
    <w:unhideWhenUsed/>
    <w:qFormat/>
    <w:pPr>
      <w:numPr>
        <w:ilvl w:val="1"/>
        <w:numId w:val="1"/>
      </w:numPr>
      <w:outlineLvl w:val="1"/>
    </w:pPr>
    <w:rPr>
      <w:b/>
      <w:bCs/>
      <w:szCs w:val="26"/>
      <w:lang w:val="lv-LV" w:eastAsia="x-none"/>
    </w:rPr>
  </w:style>
  <w:style w:type="paragraph" w:styleId="Heading3">
    <w:name w:val="heading 3"/>
    <w:basedOn w:val="Heading2"/>
    <w:uiPriority w:val="9"/>
    <w:semiHidden/>
    <w:unhideWhenUsed/>
    <w:qFormat/>
    <w:pPr>
      <w:numPr>
        <w:ilvl w:val="0"/>
        <w:numId w:val="0"/>
      </w:numPr>
      <w:spacing w:before="60"/>
      <w:ind w:left="142"/>
      <w:jc w:val="center"/>
      <w:outlineLvl w:val="2"/>
    </w:pPr>
    <w:rPr>
      <w:rFonts w:eastAsia="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customStyle="1" w:styleId="BodyTextChar">
    <w:name w:val="Body Text Char"/>
    <w:basedOn w:val="DefaultParagraphFont"/>
    <w:qFormat/>
    <w:rPr>
      <w:rFonts w:ascii="Times New Roman" w:hAnsi="Times New Roman" w:cs="Times New Roman"/>
      <w:sz w:val="24"/>
      <w:szCs w:val="24"/>
      <w:lang w:val="en-US" w:eastAsia="lv-LV"/>
    </w:rPr>
  </w:style>
  <w:style w:type="character" w:customStyle="1" w:styleId="BodyTextIndentChar">
    <w:name w:val="Body Text Indent Char"/>
    <w:basedOn w:val="DefaultParagraphFont"/>
    <w:qFormat/>
    <w:rPr>
      <w:rFonts w:ascii="Times New Roman" w:eastAsia="Times New Roman" w:hAnsi="Times New Roman" w:cs="Times New Roman"/>
      <w:kern w:val="2"/>
      <w:sz w:val="24"/>
      <w:szCs w:val="24"/>
      <w:lang w:eastAsia="lv-LV"/>
    </w:rPr>
  </w:style>
  <w:style w:type="character" w:customStyle="1" w:styleId="FooterChar">
    <w:name w:val="Footer Char"/>
    <w:basedOn w:val="DefaultParagraphFont"/>
    <w:qFormat/>
    <w:rPr>
      <w:rFonts w:ascii="Times New Roman" w:hAnsi="Times New Roman" w:cs="Times New Roman"/>
      <w:sz w:val="24"/>
      <w:szCs w:val="24"/>
      <w:lang w:val="en-GB"/>
    </w:rPr>
  </w:style>
  <w:style w:type="character" w:styleId="UnresolvedMention">
    <w:name w:val="Unresolved Mention"/>
    <w:basedOn w:val="DefaultParagraphFont"/>
    <w:qFormat/>
    <w:rPr>
      <w:color w:val="605E5C"/>
      <w:highlight w:val="lightGray"/>
    </w:rPr>
  </w:style>
  <w:style w:type="character" w:customStyle="1" w:styleId="BalloonTextChar">
    <w:name w:val="Balloon Text Char"/>
    <w:basedOn w:val="DefaultParagraphFont"/>
    <w:qFormat/>
    <w:rPr>
      <w:rFonts w:ascii="Times New Roman" w:eastAsia="Times New Roman" w:hAnsi="Times New Roman"/>
      <w:sz w:val="18"/>
      <w:szCs w:val="18"/>
      <w:lang w:val="en-GB" w:eastAsia="en-US"/>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rFonts w:ascii="Times New Roman" w:eastAsia="Times New Roman" w:hAnsi="Times New Roman"/>
      <w:sz w:val="20"/>
      <w:szCs w:val="20"/>
      <w:lang w:val="en-GB" w:eastAsia="en-US"/>
    </w:rPr>
  </w:style>
  <w:style w:type="character" w:customStyle="1" w:styleId="CommentSubjectChar">
    <w:name w:val="Comment Subject Char"/>
    <w:basedOn w:val="CommentTextChar"/>
    <w:qFormat/>
    <w:rPr>
      <w:rFonts w:ascii="Times New Roman" w:eastAsia="Times New Roman" w:hAnsi="Times New Roman"/>
      <w:b/>
      <w:bCs/>
      <w:sz w:val="20"/>
      <w:szCs w:val="20"/>
      <w:lang w:val="en-GB" w:eastAsia="en-US"/>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Characters">
    <w:name w:val="Endnote Characters"/>
    <w:qFormat/>
  </w:style>
  <w:style w:type="character" w:customStyle="1" w:styleId="EndnoteAnchor">
    <w:name w:val="Endnote Anchor"/>
    <w:rPr>
      <w:vertAlign w:val="superscript"/>
    </w:rPr>
  </w:style>
  <w:style w:type="character" w:customStyle="1" w:styleId="CITE">
    <w:name w:val="CITE"/>
    <w:qFormat/>
    <w:rPr>
      <w:i/>
    </w:rPr>
  </w:style>
  <w:style w:type="character" w:customStyle="1" w:styleId="CODE">
    <w:name w:val="CODE"/>
    <w:qFormat/>
    <w:rPr>
      <w:rFonts w:ascii="Courier New" w:hAnsi="Courier New"/>
      <w:sz w:val="20"/>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styleId="Strong">
    <w:name w:val="Strong"/>
    <w:qFormat/>
    <w:rPr>
      <w:b/>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WW8Num2z0">
    <w:name w:val="WW8Num2z0"/>
    <w:qFormat/>
  </w:style>
  <w:style w:type="character" w:customStyle="1" w:styleId="WW8Num2z1">
    <w:name w:val="WW8Num2z1"/>
    <w:qFormat/>
    <w:rPr>
      <w:i w:val="0"/>
      <w:sz w:val="28"/>
      <w:szCs w:val="28"/>
    </w:rPr>
  </w:style>
  <w:style w:type="character" w:customStyle="1" w:styleId="WW8Num2z2">
    <w:name w:val="WW8Num2z2"/>
    <w:qFormat/>
    <w:rPr>
      <w:rFonts w:ascii="Times New Roman" w:eastAsia="Times New Roman" w:hAnsi="Times New Roman" w:cs="Times New Roman"/>
      <w:b w:val="0"/>
    </w:rPr>
  </w:style>
  <w:style w:type="character" w:customStyle="1" w:styleId="WW8Num7z0">
    <w:name w:val="WW8Num7z0"/>
    <w:qFormat/>
    <w:rPr>
      <w:rFonts w:eastAsia="Times New Roman"/>
      <w:bCs/>
      <w:sz w:val="24"/>
      <w:szCs w:val="24"/>
      <w:lang w:val="lv-LV" w:eastAsia="lv-LV"/>
    </w:rPr>
  </w:style>
  <w:style w:type="character" w:styleId="FollowedHyperlink">
    <w:name w:val="FollowedHyperlink"/>
    <w:rPr>
      <w:color w:val="800080"/>
      <w:u w:val="single"/>
    </w:rPr>
  </w:style>
  <w:style w:type="character" w:customStyle="1" w:styleId="WW8Num1z0">
    <w:name w:val="WW8Num1z0"/>
    <w:qFormat/>
    <w:rPr>
      <w:rFonts w:ascii="Times New Roman" w:hAnsi="Times New Roman" w:cs="Times New Roman"/>
      <w:iCs/>
      <w:color w:val="000000"/>
      <w:sz w:val="24"/>
      <w:szCs w:val="24"/>
      <w:lang w:val="lv-LV" w:eastAsia="lv-LV"/>
    </w:rPr>
  </w:style>
  <w:style w:type="character" w:customStyle="1" w:styleId="WW8Num6z0">
    <w:name w:val="WW8Num6z0"/>
    <w:qFormat/>
    <w:rPr>
      <w:rFonts w:eastAsia="Times New Roman"/>
      <w:lang w:val="lv-LV" w:eastAsia="lv-LV"/>
    </w:rPr>
  </w:style>
  <w:style w:type="character" w:customStyle="1" w:styleId="WW8Num6z2">
    <w:name w:val="WW8Num6z2"/>
    <w:qFormat/>
    <w:rPr>
      <w:rFonts w:eastAsia="Times New Roman"/>
      <w:bCs/>
      <w:color w:val="000000"/>
      <w:sz w:val="24"/>
      <w:szCs w:val="24"/>
      <w:lang w:val="lv-LV" w:eastAsia="lv-LV"/>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20"/>
    </w:pPr>
    <w:rPr>
      <w:lang w:val="en-US" w:eastAsia="lv-LV"/>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BodyTextIndent">
    <w:name w:val="Body Text Indent"/>
    <w:basedOn w:val="Normal"/>
    <w:pPr>
      <w:widowControl w:val="0"/>
      <w:ind w:firstLine="720"/>
    </w:pPr>
    <w:rPr>
      <w:rFonts w:eastAsia="Calibri"/>
      <w:kern w:val="2"/>
      <w:lang w:val="lv-LV" w:eastAsia="lv-LV"/>
    </w:rPr>
  </w:style>
  <w:style w:type="paragraph" w:customStyle="1" w:styleId="TableContents">
    <w:name w:val="Table Contents"/>
    <w:basedOn w:val="Normal"/>
    <w:qFormat/>
    <w:pPr>
      <w:widowControl w:val="0"/>
      <w:suppressLineNumbers/>
    </w:pPr>
    <w:rPr>
      <w:rFonts w:eastAsia="Calibri"/>
      <w:kern w:val="2"/>
      <w:lang w:val="lv-LV" w:eastAsia="lv-LV"/>
    </w:rPr>
  </w:style>
  <w:style w:type="paragraph" w:customStyle="1" w:styleId="HeaderandFooter">
    <w:name w:val="Header and Footer"/>
    <w:basedOn w:val="Normal"/>
    <w:qFormat/>
  </w:style>
  <w:style w:type="paragraph" w:styleId="Footer">
    <w:name w:val="footer"/>
    <w:basedOn w:val="Normal"/>
    <w:pPr>
      <w:tabs>
        <w:tab w:val="center" w:pos="4153"/>
        <w:tab w:val="right" w:pos="8306"/>
      </w:tabs>
    </w:pPr>
  </w:style>
  <w:style w:type="paragraph" w:styleId="BalloonText">
    <w:name w:val="Balloon Text"/>
    <w:basedOn w:val="Normal"/>
    <w:qFormat/>
    <w:rPr>
      <w:sz w:val="18"/>
      <w:szCs w:val="18"/>
    </w:rPr>
  </w:style>
  <w:style w:type="paragraph" w:styleId="CommentText">
    <w:name w:val="annotation text"/>
    <w:basedOn w:val="Normal"/>
    <w:qFormat/>
    <w:rPr>
      <w:sz w:val="20"/>
      <w:szCs w:val="20"/>
    </w:rPr>
  </w:style>
  <w:style w:type="paragraph" w:styleId="CommentSubject">
    <w:name w:val="annotation subject"/>
    <w:basedOn w:val="CommentText"/>
    <w:next w:val="CommentText"/>
    <w:qFormat/>
    <w:rPr>
      <w:b/>
      <w:bCs/>
    </w:rPr>
  </w:style>
  <w:style w:type="paragraph" w:styleId="FootnoteText">
    <w:name w:val="footnote text"/>
    <w:basedOn w:val="Normal"/>
    <w:pPr>
      <w:suppressLineNumbers/>
      <w:ind w:left="339" w:hanging="339"/>
    </w:pPr>
    <w:rPr>
      <w:sz w:val="20"/>
      <w:szCs w:val="20"/>
    </w:rPr>
  </w:style>
  <w:style w:type="paragraph" w:styleId="EndnoteText">
    <w:name w:val="endnote text"/>
    <w:basedOn w:val="Normal"/>
    <w:pPr>
      <w:suppressLineNumbers/>
      <w:ind w:left="339" w:hanging="339"/>
    </w:pPr>
    <w:rPr>
      <w:sz w:val="20"/>
      <w:szCs w:val="20"/>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kern w:val="2"/>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z-BottomofForm">
    <w:name w:val="HTML Bottom of Form"/>
    <w:qFormat/>
    <w:pPr>
      <w:pBdr>
        <w:top w:val="double" w:sz="2" w:space="0" w:color="000000"/>
      </w:pBdr>
      <w:jc w:val="center"/>
    </w:pPr>
    <w:rPr>
      <w:rFonts w:ascii="Arial" w:eastAsia="Arial" w:hAnsi="Arial" w:cs="Courier New"/>
      <w:vanish/>
      <w:sz w:val="16"/>
      <w:szCs w:val="24"/>
    </w:rPr>
  </w:style>
  <w:style w:type="paragraph" w:styleId="z-TopofForm">
    <w:name w:val="HTML Top of Form"/>
    <w:qFormat/>
    <w:pPr>
      <w:pBdr>
        <w:bottom w:val="double" w:sz="2" w:space="0" w:color="000000"/>
      </w:pBdr>
      <w:jc w:val="center"/>
    </w:pPr>
    <w:rPr>
      <w:rFonts w:ascii="Arial" w:eastAsia="Arial" w:hAnsi="Arial" w:cs="Courier New"/>
      <w:vanish/>
      <w:sz w:val="16"/>
      <w:szCs w:val="24"/>
    </w:rPr>
  </w:style>
  <w:style w:type="paragraph" w:customStyle="1" w:styleId="1stlevelheading">
    <w:name w:val="1st level (heading)"/>
    <w:basedOn w:val="Normal"/>
    <w:next w:val="2ndlevelprovisionChar"/>
    <w:qFormat/>
    <w:pPr>
      <w:keepNext/>
      <w:tabs>
        <w:tab w:val="left" w:pos="1080"/>
      </w:tabs>
      <w:spacing w:before="360" w:after="240"/>
      <w:ind w:left="1080" w:hanging="1080"/>
      <w:jc w:val="both"/>
      <w:textAlignment w:val="baseline"/>
    </w:pPr>
    <w:rPr>
      <w:b/>
      <w:caps/>
      <w:spacing w:val="26"/>
      <w:lang w:val="fi-FI"/>
    </w:rPr>
  </w:style>
  <w:style w:type="paragraph" w:customStyle="1" w:styleId="2ndlevelprovisionChar">
    <w:name w:val="2nd level (provision) Char"/>
    <w:basedOn w:val="1stlevelheading"/>
    <w:qFormat/>
    <w:pPr>
      <w:keepNext w:val="0"/>
      <w:spacing w:before="120" w:after="120"/>
    </w:pPr>
    <w:rPr>
      <w:rFonts w:eastAsia="MS Mincho;MS Gothic"/>
      <w:b w:val="0"/>
      <w:caps w:val="0"/>
      <w:spacing w:val="0"/>
    </w:rPr>
  </w:style>
  <w:style w:type="paragraph" w:customStyle="1" w:styleId="2ndlevelprovision">
    <w:name w:val="2nd level (provision)"/>
    <w:basedOn w:val="1stlevelheading"/>
    <w:qFormat/>
    <w:pPr>
      <w:keepNext w:val="0"/>
      <w:spacing w:before="120" w:after="120"/>
    </w:pPr>
    <w:rPr>
      <w:rFonts w:eastAsia="MS Mincho;MS Gothic"/>
      <w:b w:val="0"/>
      <w:caps w:val="0"/>
      <w:spacing w:val="0"/>
    </w:rPr>
  </w:style>
  <w:style w:type="paragraph" w:customStyle="1" w:styleId="Default">
    <w:name w:val="Default"/>
    <w:qFormat/>
    <w:rPr>
      <w:rFonts w:ascii="Times New Roman" w:eastAsia="Times New Roman" w:hAnsi="Times New Roman"/>
      <w:color w:val="000000"/>
      <w:sz w:val="24"/>
      <w:szCs w:val="24"/>
    </w:rPr>
  </w:style>
  <w:style w:type="paragraph" w:styleId="ListParagraph">
    <w:name w:val="List Paragraph"/>
    <w:aliases w:val="Strip,H&amp;P List Paragraph,2,Colorful List - Accent 12,Virsraksti,Normal bullet 2,Bullet list,List Paragraph1,Syle 1,Saistīto dokumentu saraksts,PPS_Bullet"/>
    <w:basedOn w:val="Normal"/>
    <w:link w:val="ListParagraphChar"/>
    <w:uiPriority w:val="34"/>
    <w:qFormat/>
    <w:pPr>
      <w:ind w:left="720"/>
      <w:contextualSpacing/>
    </w:pPr>
  </w:style>
  <w:style w:type="paragraph" w:customStyle="1" w:styleId="Pamatteksts1">
    <w:name w:val="Pamatteksts1"/>
    <w:qFormat/>
    <w:pPr>
      <w:suppressAutoHyphens/>
      <w:jc w:val="both"/>
    </w:pPr>
    <w:rPr>
      <w:rFonts w:ascii="Times New Roman" w:eastAsia="ヒラギノ角ゴ Pro W3" w:hAnsi="Times New Roman"/>
      <w:color w:val="000000"/>
      <w:sz w:val="24"/>
      <w:szCs w:val="20"/>
    </w:rPr>
  </w:style>
  <w:style w:type="paragraph" w:customStyle="1" w:styleId="TableHeading">
    <w:name w:val="Table Heading"/>
    <w:basedOn w:val="TableContents"/>
    <w:qFormat/>
    <w:pPr>
      <w:jc w:val="center"/>
    </w:pPr>
    <w:rPr>
      <w:b/>
      <w:bCs/>
    </w:rPr>
  </w:style>
  <w:style w:type="paragraph" w:customStyle="1" w:styleId="Style1">
    <w:name w:val="Style1"/>
    <w:qFormat/>
    <w:pPr>
      <w:suppressAutoHyphens/>
      <w:ind w:left="289" w:right="283"/>
      <w:jc w:val="both"/>
    </w:pPr>
    <w:rPr>
      <w:rFonts w:ascii="Times New Roman" w:eastAsia="Times New Roman" w:hAnsi="Times New Roman"/>
      <w:bCs/>
      <w:sz w:val="24"/>
      <w:szCs w:val="24"/>
      <w:lang w:eastAsia="en-US"/>
    </w:rPr>
  </w:style>
  <w:style w:type="paragraph" w:styleId="BodyText2">
    <w:name w:val="Body Text 2"/>
    <w:basedOn w:val="Normal"/>
    <w:qFormat/>
    <w:pPr>
      <w:widowControl w:val="0"/>
      <w:spacing w:after="120" w:line="480" w:lineRule="auto"/>
    </w:pPr>
    <w:rPr>
      <w:rFonts w:eastAsia="Lucida Sans Unicode"/>
      <w:kern w:val="2"/>
      <w:lang w:val="lv-LV" w:eastAsia="lv-LV"/>
    </w:rPr>
  </w:style>
  <w:style w:type="paragraph" w:customStyle="1" w:styleId="1Lgumam">
    <w:name w:val="1. Līgumam"/>
    <w:basedOn w:val="Normal"/>
    <w:qFormat/>
    <w:pPr>
      <w:spacing w:before="240"/>
      <w:jc w:val="center"/>
    </w:pPr>
    <w:rPr>
      <w:rFonts w:eastAsia="Calibri"/>
      <w:b/>
      <w:lang w:val="x-none" w:eastAsia="x-none"/>
    </w:rPr>
  </w:style>
  <w:style w:type="paragraph" w:customStyle="1" w:styleId="11Lgumam">
    <w:name w:val="1.1. Līgumam"/>
    <w:basedOn w:val="Normal"/>
    <w:qFormat/>
    <w:pPr>
      <w:jc w:val="both"/>
    </w:pPr>
    <w:rPr>
      <w:rFonts w:eastAsia="Calibri"/>
      <w:lang w:val="x-none" w:eastAsia="x-none"/>
    </w:rPr>
  </w:style>
  <w:style w:type="paragraph" w:customStyle="1" w:styleId="11Lgmam">
    <w:name w:val="1.1. Līgmam"/>
    <w:basedOn w:val="Normal"/>
    <w:qFormat/>
    <w:pPr>
      <w:jc w:val="both"/>
    </w:pPr>
    <w:rPr>
      <w:lang w:val="lv-LV"/>
    </w:rPr>
  </w:style>
  <w:style w:type="paragraph" w:customStyle="1" w:styleId="111Lgumam">
    <w:name w:val="1.1.1. Līgumam"/>
    <w:basedOn w:val="11Lgumam"/>
    <w:qFormat/>
    <w:pPr>
      <w:ind w:left="2160" w:hanging="180"/>
    </w:pPr>
    <w:rPr>
      <w:lang w:val="lv-LV"/>
    </w:rPr>
  </w:style>
  <w:style w:type="numbering" w:customStyle="1" w:styleId="WW8Num2">
    <w:name w:val="WW8Num2"/>
    <w:qFormat/>
  </w:style>
  <w:style w:type="numbering" w:customStyle="1" w:styleId="WW8Num7">
    <w:name w:val="WW8Num7"/>
    <w:qFormat/>
  </w:style>
  <w:style w:type="numbering" w:customStyle="1" w:styleId="WW8Num1">
    <w:name w:val="WW8Num1"/>
    <w:qFormat/>
  </w:style>
  <w:style w:type="numbering" w:customStyle="1" w:styleId="WW8Num6">
    <w:name w:val="WW8Num6"/>
    <w:qFormat/>
  </w:style>
  <w:style w:type="paragraph" w:customStyle="1" w:styleId="LO-Normal">
    <w:name w:val="LO-Normal"/>
    <w:qFormat/>
    <w:rsid w:val="001716C4"/>
    <w:pPr>
      <w:suppressAutoHyphens/>
      <w:spacing w:after="200" w:line="276" w:lineRule="auto"/>
    </w:pPr>
    <w:rPr>
      <w:rFonts w:asciiTheme="minorHAnsi" w:eastAsiaTheme="minorHAnsi" w:hAnsiTheme="minorHAnsi" w:cstheme="minorBidi"/>
      <w:sz w:val="24"/>
      <w:lang w:eastAsia="en-US"/>
    </w:rPr>
  </w:style>
  <w:style w:type="character" w:customStyle="1" w:styleId="ListParagraphChar">
    <w:name w:val="List Paragraph Char"/>
    <w:aliases w:val="Strip Char,H&amp;P List Paragraph Char,2 Char,Colorful List - Accent 12 Char,Virsraksti Char,Normal bullet 2 Char,Bullet list Char,List Paragraph1 Char,Syle 1 Char,Saistīto dokumentu saraksts Char,PPS_Bullet Char"/>
    <w:link w:val="ListParagraph"/>
    <w:uiPriority w:val="34"/>
    <w:qFormat/>
    <w:rsid w:val="00DB5FC2"/>
    <w:rPr>
      <w:rFonts w:ascii="Times New Roman" w:eastAsia="Times New Roman" w:hAnsi="Times New Roman"/>
      <w:sz w:val="24"/>
      <w:szCs w:val="24"/>
      <w:lang w:val="en-GB" w:eastAsia="en-US"/>
    </w:rPr>
  </w:style>
  <w:style w:type="paragraph" w:styleId="ListBullet2">
    <w:name w:val="List Bullet 2"/>
    <w:basedOn w:val="Normal"/>
    <w:uiPriority w:val="99"/>
    <w:unhideWhenUsed/>
    <w:qFormat/>
    <w:rsid w:val="00DB5FC2"/>
    <w:pPr>
      <w:suppressAutoHyphens w:val="0"/>
      <w:contextualSpacing/>
    </w:pPr>
    <w:rPr>
      <w:rFonts w:ascii="Arial Unicode MS" w:eastAsia="Arial Unicode MS" w:hAnsi="Arial Unicode MS" w:cs="Arial Unicode MS"/>
      <w:color w:val="000000"/>
      <w:lang w:val="lv-LV" w:eastAsia="lv-LV"/>
    </w:rPr>
  </w:style>
  <w:style w:type="table" w:styleId="TableGrid">
    <w:name w:val="Table Grid"/>
    <w:basedOn w:val="TableNormal"/>
    <w:uiPriority w:val="39"/>
    <w:rsid w:val="009A0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26BEF"/>
    <w:rPr>
      <w:rFonts w:asciiTheme="majorHAnsi" w:eastAsiaTheme="majorEastAsia" w:hAnsiTheme="majorHAnsi" w:cstheme="majorBidi"/>
      <w:color w:val="2F5496" w:themeColor="accent1" w:themeShade="BF"/>
      <w:sz w:val="32"/>
      <w:szCs w:val="32"/>
      <w:lang w:val="en-GB" w:eastAsia="en-US"/>
    </w:rPr>
  </w:style>
  <w:style w:type="paragraph" w:styleId="NoSpacing">
    <w:name w:val="No Spacing"/>
    <w:link w:val="NoSpacingChar"/>
    <w:qFormat/>
    <w:rsid w:val="00834B03"/>
    <w:rPr>
      <w:rFonts w:eastAsia="Times New Roman" w:cs="Calibri"/>
      <w:sz w:val="22"/>
      <w:lang w:eastAsia="en-US"/>
    </w:rPr>
  </w:style>
  <w:style w:type="character" w:customStyle="1" w:styleId="NoSpacingChar">
    <w:name w:val="No Spacing Char"/>
    <w:link w:val="NoSpacing"/>
    <w:rsid w:val="00834B03"/>
    <w:rPr>
      <w:rFonts w:eastAsia="Times New Roman" w:cs="Calibri"/>
      <w:sz w:val="22"/>
      <w:lang w:eastAsia="en-US"/>
    </w:rPr>
  </w:style>
  <w:style w:type="paragraph" w:customStyle="1" w:styleId="naisf">
    <w:name w:val="naisf"/>
    <w:basedOn w:val="Normal"/>
    <w:rsid w:val="007A23BC"/>
    <w:pPr>
      <w:spacing w:before="280" w:after="280"/>
      <w:jc w:val="both"/>
    </w:pPr>
    <w:rPr>
      <w:rFonts w:cs="Calibri"/>
      <w:kern w:val="1"/>
      <w:lang w:eastAsia="ar-SA"/>
    </w:rPr>
  </w:style>
  <w:style w:type="character" w:styleId="SubtleEmphasis">
    <w:name w:val="Subtle Emphasis"/>
    <w:uiPriority w:val="19"/>
    <w:qFormat/>
    <w:rsid w:val="007A23BC"/>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7412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rslimnic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ta\id\28776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lze.ziberga@jrslimnica.lv" TargetMode="External"/><Relationship Id="rId5" Type="http://schemas.openxmlformats.org/officeDocument/2006/relationships/footnotes" Target="footnotes.xml"/><Relationship Id="rId10" Type="http://schemas.openxmlformats.org/officeDocument/2006/relationships/hyperlink" Target="http://www.jekabpilsrs.lv/" TargetMode="External"/><Relationship Id="rId4" Type="http://schemas.openxmlformats.org/officeDocument/2006/relationships/webSettings" Target="webSettings.xml"/><Relationship Id="rId9" Type="http://schemas.openxmlformats.org/officeDocument/2006/relationships/hyperlink" Target="http://www.jekabpilsr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1047</TotalTime>
  <Pages>9</Pages>
  <Words>3348</Words>
  <Characters>19089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Apstiprināti</vt:lpstr>
    </vt:vector>
  </TitlesOfParts>
  <Company>User</Company>
  <LinksUpToDate>false</LinksUpToDate>
  <CharactersWithSpaces>22393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Apstiprināti</dc:title>
  <dc:subject/>
  <dc:creator>Dators</dc:creator>
  <dc:description/>
  <cp:lastModifiedBy>Ilze Zīberga</cp:lastModifiedBy>
  <cp:revision>47</cp:revision>
  <dcterms:created xsi:type="dcterms:W3CDTF">2020-02-19T12:38:00Z</dcterms:created>
  <dcterms:modified xsi:type="dcterms:W3CDTF">2021-02-03T12:59:00Z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User</vt:lpwstr>
  </property>
  <property fmtid="{D5CDD505-2E9C-101B-9397-08002B2CF9AE}" pid="4" name="DocSecurity">
    <vt:i4>0</vt:i4>
  </property>
  <property fmtid="{D5CDD505-2E9C-101B-9397-08002B2CF9AE}" pid="5" name="DocumentEncoding">
    <vt:lpwstr>utf-8</vt:lpwstr>
  </property>
  <property fmtid="{D5CDD505-2E9C-101B-9397-08002B2CF9AE}" pid="6" name="HTML">
    <vt:bool>true</vt:bool>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