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2749" w14:textId="4211C584" w:rsidR="0072008A" w:rsidRPr="00D40BF5" w:rsidRDefault="0072008A" w:rsidP="0072008A">
      <w:pPr>
        <w:jc w:val="right"/>
        <w:rPr>
          <w:sz w:val="22"/>
          <w:szCs w:val="22"/>
          <w:lang w:eastAsia="en-US"/>
        </w:rPr>
      </w:pPr>
      <w:r w:rsidRPr="00D40BF5">
        <w:rPr>
          <w:sz w:val="22"/>
          <w:szCs w:val="22"/>
          <w:lang w:eastAsia="en-US"/>
        </w:rPr>
        <w:t>Pielikums Nr. 1</w:t>
      </w:r>
    </w:p>
    <w:p w14:paraId="3FBFD25E" w14:textId="551A1577" w:rsidR="0072008A" w:rsidRPr="0072008A" w:rsidRDefault="00930F24" w:rsidP="0072008A">
      <w:pPr>
        <w:contextualSpacing/>
        <w:mirrorIndent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Iepirkuma </w:t>
      </w:r>
      <w:r w:rsidR="0072008A" w:rsidRPr="0072008A">
        <w:rPr>
          <w:sz w:val="22"/>
          <w:szCs w:val="22"/>
        </w:rPr>
        <w:t>„Kurināmās koksnes (šķeldas) piegāde”</w:t>
      </w:r>
    </w:p>
    <w:p w14:paraId="3CF6387D" w14:textId="3FDE4225" w:rsidR="0072008A" w:rsidRPr="0072008A" w:rsidRDefault="0072008A" w:rsidP="0072008A">
      <w:pPr>
        <w:pStyle w:val="Title"/>
        <w:spacing w:before="0" w:after="0"/>
        <w:jc w:val="right"/>
        <w:rPr>
          <w:b w:val="0"/>
          <w:bCs/>
          <w:sz w:val="22"/>
          <w:szCs w:val="22"/>
          <w:lang w:val="lv-LV"/>
        </w:rPr>
      </w:pPr>
      <w:r w:rsidRPr="0072008A">
        <w:rPr>
          <w:b w:val="0"/>
          <w:sz w:val="22"/>
          <w:szCs w:val="22"/>
          <w:lang w:val="lv-LV"/>
        </w:rPr>
        <w:t>(iepirkuma identifikācijas Nr.</w:t>
      </w:r>
      <w:r w:rsidRPr="0072008A">
        <w:rPr>
          <w:b w:val="0"/>
          <w:color w:val="323232"/>
          <w:spacing w:val="-8"/>
          <w:sz w:val="22"/>
          <w:szCs w:val="22"/>
          <w:lang w:val="lv-LV"/>
        </w:rPr>
        <w:t xml:space="preserve"> J</w:t>
      </w:r>
      <w:r w:rsidRPr="0072008A">
        <w:rPr>
          <w:b w:val="0"/>
          <w:color w:val="323232"/>
          <w:spacing w:val="7"/>
          <w:sz w:val="22"/>
          <w:szCs w:val="22"/>
          <w:lang w:val="lv-LV"/>
        </w:rPr>
        <w:t>RS 202</w:t>
      </w:r>
      <w:r w:rsidR="00930F24">
        <w:rPr>
          <w:b w:val="0"/>
          <w:color w:val="323232"/>
          <w:spacing w:val="7"/>
          <w:sz w:val="22"/>
          <w:szCs w:val="22"/>
          <w:lang w:val="lv-LV"/>
        </w:rPr>
        <w:t>2</w:t>
      </w:r>
      <w:r w:rsidRPr="0072008A">
        <w:rPr>
          <w:b w:val="0"/>
          <w:color w:val="323232"/>
          <w:spacing w:val="7"/>
          <w:sz w:val="22"/>
          <w:szCs w:val="22"/>
          <w:lang w:val="lv-LV"/>
        </w:rPr>
        <w:t>/</w:t>
      </w:r>
      <w:r w:rsidR="00930F24">
        <w:rPr>
          <w:b w:val="0"/>
          <w:color w:val="000000"/>
          <w:spacing w:val="7"/>
          <w:sz w:val="22"/>
          <w:szCs w:val="22"/>
          <w:lang w:val="lv-LV"/>
        </w:rPr>
        <w:t>05</w:t>
      </w:r>
      <w:r w:rsidR="00930F24">
        <w:rPr>
          <w:b w:val="0"/>
          <w:sz w:val="22"/>
          <w:szCs w:val="22"/>
          <w:lang w:val="lv-LV"/>
        </w:rPr>
        <w:t>MS</w:t>
      </w:r>
      <w:r w:rsidRPr="0072008A">
        <w:rPr>
          <w:b w:val="0"/>
          <w:sz w:val="22"/>
          <w:szCs w:val="22"/>
          <w:lang w:val="lv-LV"/>
        </w:rPr>
        <w:t xml:space="preserve"> no</w:t>
      </w:r>
      <w:r w:rsidR="00930F24">
        <w:rPr>
          <w:b w:val="0"/>
          <w:sz w:val="22"/>
          <w:szCs w:val="22"/>
          <w:lang w:val="lv-LV"/>
        </w:rPr>
        <w:t>teikumiem</w:t>
      </w:r>
    </w:p>
    <w:p w14:paraId="2DCF5ECF" w14:textId="77777777" w:rsidR="00FD4D85" w:rsidRDefault="00FD4D85" w:rsidP="00FD4D85">
      <w:pPr>
        <w:pStyle w:val="CommentText"/>
      </w:pPr>
    </w:p>
    <w:p w14:paraId="0774EB1E" w14:textId="77777777" w:rsidR="00CB1913" w:rsidRDefault="00377CC5" w:rsidP="00CB1913">
      <w:pPr>
        <w:pStyle w:val="CommentSubject"/>
        <w:ind w:right="9"/>
        <w:jc w:val="center"/>
        <w:rPr>
          <w:sz w:val="24"/>
          <w:szCs w:val="24"/>
        </w:rPr>
      </w:pPr>
      <w:r>
        <w:rPr>
          <w:sz w:val="24"/>
          <w:szCs w:val="24"/>
        </w:rPr>
        <w:t>TEHNISKĀ SPECIFIKĀCIJA</w:t>
      </w:r>
      <w:r w:rsidR="0030037F">
        <w:rPr>
          <w:sz w:val="24"/>
          <w:szCs w:val="24"/>
        </w:rPr>
        <w:t xml:space="preserve"> – PIEDĀVĀJUMS </w:t>
      </w:r>
    </w:p>
    <w:p w14:paraId="2B6C8F0E" w14:textId="77777777" w:rsidR="0030037F" w:rsidRPr="0030037F" w:rsidRDefault="0030037F" w:rsidP="0030037F">
      <w:pPr>
        <w:pStyle w:val="CommentText"/>
      </w:pPr>
    </w:p>
    <w:p w14:paraId="7EB8C58D" w14:textId="77777777" w:rsidR="0030037F" w:rsidRPr="00C51B09" w:rsidRDefault="0030037F" w:rsidP="0030037F">
      <w:pPr>
        <w:pStyle w:val="CommentText"/>
        <w:rPr>
          <w:sz w:val="24"/>
          <w:szCs w:val="24"/>
        </w:rPr>
      </w:pPr>
      <w:r w:rsidRPr="00C51B09">
        <w:rPr>
          <w:sz w:val="24"/>
          <w:szCs w:val="24"/>
        </w:rPr>
        <w:tab/>
        <w:t xml:space="preserve">SIA „Jēkabpils reģionālā slimnīca” Andreja Pormaļa iela 125, Jēkabpilī, 2014.gadā ir uzstādīts ūdens sildāmais katls AGB </w:t>
      </w:r>
      <w:r w:rsidR="00502711" w:rsidRPr="00C51B09">
        <w:rPr>
          <w:sz w:val="24"/>
          <w:szCs w:val="24"/>
        </w:rPr>
        <w:t>2.0</w:t>
      </w:r>
      <w:r w:rsidRPr="00C51B09">
        <w:rPr>
          <w:sz w:val="24"/>
          <w:szCs w:val="24"/>
        </w:rPr>
        <w:t>MW</w:t>
      </w:r>
      <w:r w:rsidR="00502711" w:rsidRPr="00C51B09">
        <w:rPr>
          <w:sz w:val="24"/>
          <w:szCs w:val="24"/>
        </w:rPr>
        <w:t xml:space="preserve"> 07/3AV</w:t>
      </w:r>
      <w:r w:rsidRPr="00C51B09">
        <w:rPr>
          <w:sz w:val="24"/>
          <w:szCs w:val="24"/>
        </w:rPr>
        <w:t>, ar sekojošiem tehniskaj</w:t>
      </w:r>
      <w:r w:rsidR="000D2367" w:rsidRPr="00C51B09">
        <w:rPr>
          <w:sz w:val="24"/>
          <w:szCs w:val="24"/>
        </w:rPr>
        <w:t>iem parametriem:</w:t>
      </w:r>
    </w:p>
    <w:tbl>
      <w:tblPr>
        <w:tblW w:w="1048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258"/>
        <w:gridCol w:w="1560"/>
        <w:gridCol w:w="2976"/>
      </w:tblGrid>
      <w:tr w:rsidR="0030037F" w:rsidRPr="00C51B09" w14:paraId="458655FB" w14:textId="77777777" w:rsidTr="00502711">
        <w:tc>
          <w:tcPr>
            <w:tcW w:w="695" w:type="dxa"/>
            <w:shd w:val="clear" w:color="auto" w:fill="auto"/>
          </w:tcPr>
          <w:p w14:paraId="117FBEA4" w14:textId="77777777" w:rsidR="0030037F" w:rsidRPr="00C51B09" w:rsidRDefault="000D2367" w:rsidP="00DE372B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14:paraId="6CC15C56" w14:textId="77777777" w:rsidR="0030037F" w:rsidRPr="00C51B09" w:rsidRDefault="0030037F" w:rsidP="0030037F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Sildvirsma</w:t>
            </w:r>
          </w:p>
        </w:tc>
        <w:tc>
          <w:tcPr>
            <w:tcW w:w="1560" w:type="dxa"/>
          </w:tcPr>
          <w:p w14:paraId="51004960" w14:textId="77777777" w:rsidR="0030037F" w:rsidRPr="00C51B09" w:rsidRDefault="0030037F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m</w:t>
            </w:r>
            <w:r w:rsidRPr="00C51B09">
              <w:rPr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</w:tcPr>
          <w:p w14:paraId="130BC4B7" w14:textId="77777777" w:rsidR="0030037F" w:rsidRPr="00C51B09" w:rsidRDefault="00502711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195</w:t>
            </w:r>
          </w:p>
        </w:tc>
      </w:tr>
      <w:tr w:rsidR="0030037F" w:rsidRPr="00C51B09" w14:paraId="48AEA94B" w14:textId="77777777" w:rsidTr="00502711">
        <w:tc>
          <w:tcPr>
            <w:tcW w:w="695" w:type="dxa"/>
            <w:shd w:val="clear" w:color="auto" w:fill="auto"/>
          </w:tcPr>
          <w:p w14:paraId="4D9D4C2F" w14:textId="77777777" w:rsidR="0030037F" w:rsidRPr="00C51B09" w:rsidRDefault="000D2367" w:rsidP="000D2367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14:paraId="26808449" w14:textId="77777777" w:rsidR="0030037F" w:rsidRPr="00C51B09" w:rsidRDefault="00502711" w:rsidP="00502711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 xml:space="preserve">Nominālā </w:t>
            </w:r>
            <w:r w:rsidR="0030037F" w:rsidRPr="00C51B09">
              <w:rPr>
                <w:b w:val="0"/>
                <w:sz w:val="24"/>
                <w:szCs w:val="24"/>
              </w:rPr>
              <w:t>jauda</w:t>
            </w:r>
            <w:r w:rsidRPr="00C51B0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51B09">
              <w:rPr>
                <w:b w:val="0"/>
                <w:sz w:val="24"/>
                <w:szCs w:val="24"/>
              </w:rPr>
              <w:t>siltummainim</w:t>
            </w:r>
            <w:proofErr w:type="spellEnd"/>
            <w:r w:rsidRPr="00C51B09">
              <w:rPr>
                <w:b w:val="0"/>
                <w:sz w:val="24"/>
                <w:szCs w:val="24"/>
              </w:rPr>
              <w:t>,</w:t>
            </w:r>
          </w:p>
        </w:tc>
        <w:tc>
          <w:tcPr>
            <w:tcW w:w="1560" w:type="dxa"/>
          </w:tcPr>
          <w:p w14:paraId="2B5FBCDD" w14:textId="77777777" w:rsidR="0030037F" w:rsidRPr="00C51B09" w:rsidRDefault="0030037F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proofErr w:type="spellStart"/>
            <w:r w:rsidRPr="00C51B09">
              <w:rPr>
                <w:b w:val="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2976" w:type="dxa"/>
          </w:tcPr>
          <w:p w14:paraId="12DD23AF" w14:textId="77777777" w:rsidR="0030037F" w:rsidRPr="00C51B09" w:rsidRDefault="00502711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2000</w:t>
            </w:r>
          </w:p>
        </w:tc>
      </w:tr>
      <w:tr w:rsidR="00502711" w:rsidRPr="00C51B09" w14:paraId="6F961687" w14:textId="77777777" w:rsidTr="00502711">
        <w:tc>
          <w:tcPr>
            <w:tcW w:w="695" w:type="dxa"/>
            <w:shd w:val="clear" w:color="auto" w:fill="auto"/>
          </w:tcPr>
          <w:p w14:paraId="6FA18F57" w14:textId="77777777" w:rsidR="00502711" w:rsidRPr="00C51B09" w:rsidRDefault="00502711" w:rsidP="000D2367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14:paraId="2404E86E" w14:textId="77777777" w:rsidR="00502711" w:rsidRPr="00C51B09" w:rsidRDefault="00502711" w:rsidP="00502711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 xml:space="preserve">Nominālā jauda </w:t>
            </w:r>
            <w:proofErr w:type="spellStart"/>
            <w:r w:rsidRPr="00C51B09">
              <w:rPr>
                <w:b w:val="0"/>
                <w:sz w:val="24"/>
                <w:szCs w:val="24"/>
              </w:rPr>
              <w:t>priekškurtuvei</w:t>
            </w:r>
            <w:proofErr w:type="spellEnd"/>
          </w:p>
        </w:tc>
        <w:tc>
          <w:tcPr>
            <w:tcW w:w="1560" w:type="dxa"/>
          </w:tcPr>
          <w:p w14:paraId="6B55861F" w14:textId="77777777" w:rsidR="00502711" w:rsidRPr="00C51B09" w:rsidRDefault="00502711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proofErr w:type="spellStart"/>
            <w:r w:rsidRPr="00C51B09">
              <w:rPr>
                <w:b w:val="0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2976" w:type="dxa"/>
          </w:tcPr>
          <w:p w14:paraId="4B073C03" w14:textId="77777777" w:rsidR="00502711" w:rsidRPr="00C51B09" w:rsidRDefault="00502711" w:rsidP="00502711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 xml:space="preserve">2500, </w:t>
            </w:r>
          </w:p>
        </w:tc>
      </w:tr>
      <w:tr w:rsidR="00502711" w:rsidRPr="00C51B09" w14:paraId="2D7A7EA2" w14:textId="77777777" w:rsidTr="00502711">
        <w:tc>
          <w:tcPr>
            <w:tcW w:w="695" w:type="dxa"/>
            <w:shd w:val="clear" w:color="auto" w:fill="auto"/>
          </w:tcPr>
          <w:p w14:paraId="6BEB3845" w14:textId="77777777" w:rsidR="00502711" w:rsidRPr="00C51B09" w:rsidRDefault="00502711" w:rsidP="000D2367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14:paraId="39DA9964" w14:textId="77777777" w:rsidR="00502711" w:rsidRPr="00C51B09" w:rsidRDefault="00502711" w:rsidP="00502711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Kurtuves tips</w:t>
            </w:r>
          </w:p>
        </w:tc>
        <w:tc>
          <w:tcPr>
            <w:tcW w:w="1560" w:type="dxa"/>
          </w:tcPr>
          <w:p w14:paraId="123B6194" w14:textId="77777777" w:rsidR="00502711" w:rsidRPr="00C51B09" w:rsidRDefault="00502711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1B32DA" w14:textId="77777777" w:rsidR="00502711" w:rsidRPr="00C51B09" w:rsidRDefault="00502711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divu virzienu kustīgo ārdu</w:t>
            </w:r>
          </w:p>
        </w:tc>
      </w:tr>
      <w:tr w:rsidR="0030037F" w:rsidRPr="00C51B09" w14:paraId="1F8BC6DA" w14:textId="77777777" w:rsidTr="00502711">
        <w:tc>
          <w:tcPr>
            <w:tcW w:w="695" w:type="dxa"/>
            <w:shd w:val="clear" w:color="auto" w:fill="auto"/>
          </w:tcPr>
          <w:p w14:paraId="4F58D17C" w14:textId="77777777" w:rsidR="0030037F" w:rsidRPr="00C51B09" w:rsidRDefault="000D2367" w:rsidP="00DE372B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14:paraId="1D696A93" w14:textId="77777777" w:rsidR="0030037F" w:rsidRPr="00C51B09" w:rsidRDefault="0030037F" w:rsidP="0030037F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proofErr w:type="spellStart"/>
            <w:r w:rsidRPr="00C51B09">
              <w:rPr>
                <w:b w:val="0"/>
                <w:sz w:val="24"/>
                <w:szCs w:val="24"/>
              </w:rPr>
              <w:t>Siltummaiņa</w:t>
            </w:r>
            <w:proofErr w:type="spellEnd"/>
            <w:r w:rsidRPr="00C51B09">
              <w:rPr>
                <w:b w:val="0"/>
                <w:sz w:val="24"/>
                <w:szCs w:val="24"/>
              </w:rPr>
              <w:t xml:space="preserve"> ūdens tilpums</w:t>
            </w:r>
          </w:p>
        </w:tc>
        <w:tc>
          <w:tcPr>
            <w:tcW w:w="1560" w:type="dxa"/>
          </w:tcPr>
          <w:p w14:paraId="702A4BC9" w14:textId="77777777" w:rsidR="0030037F" w:rsidRPr="00C51B09" w:rsidRDefault="0030037F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m</w:t>
            </w:r>
            <w:r w:rsidRPr="00C51B09">
              <w:rPr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</w:tcPr>
          <w:p w14:paraId="21AA5BAD" w14:textId="77777777" w:rsidR="0030037F" w:rsidRPr="00C51B09" w:rsidRDefault="00502711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5,5</w:t>
            </w:r>
          </w:p>
        </w:tc>
      </w:tr>
      <w:tr w:rsidR="0030037F" w:rsidRPr="00C51B09" w14:paraId="314C0936" w14:textId="77777777" w:rsidTr="00502711">
        <w:tc>
          <w:tcPr>
            <w:tcW w:w="695" w:type="dxa"/>
            <w:shd w:val="clear" w:color="auto" w:fill="auto"/>
          </w:tcPr>
          <w:p w14:paraId="50586C37" w14:textId="77777777" w:rsidR="0030037F" w:rsidRPr="00C51B09" w:rsidRDefault="000D2367" w:rsidP="00DE372B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14:paraId="6B3C5DB5" w14:textId="77777777" w:rsidR="0030037F" w:rsidRPr="00C51B09" w:rsidRDefault="0030037F" w:rsidP="0030037F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Maksimālā siltumnesēja t</w:t>
            </w:r>
            <w:r w:rsidRPr="00C51B09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560" w:type="dxa"/>
          </w:tcPr>
          <w:p w14:paraId="05E3DFE5" w14:textId="77777777" w:rsidR="0030037F" w:rsidRPr="00C51B09" w:rsidRDefault="0030037F" w:rsidP="00DE372B">
            <w:pPr>
              <w:pStyle w:val="CommentText"/>
              <w:rPr>
                <w:sz w:val="24"/>
                <w:szCs w:val="24"/>
              </w:rPr>
            </w:pPr>
            <w:proofErr w:type="spellStart"/>
            <w:r w:rsidRPr="00C51B09">
              <w:rPr>
                <w:sz w:val="24"/>
                <w:szCs w:val="24"/>
              </w:rPr>
              <w:t>C</w:t>
            </w:r>
            <w:r w:rsidRPr="00C51B09">
              <w:rPr>
                <w:sz w:val="24"/>
                <w:szCs w:val="24"/>
                <w:vertAlign w:val="superscript"/>
              </w:rPr>
              <w:t>o</w:t>
            </w:r>
            <w:proofErr w:type="spellEnd"/>
          </w:p>
        </w:tc>
        <w:tc>
          <w:tcPr>
            <w:tcW w:w="2976" w:type="dxa"/>
          </w:tcPr>
          <w:p w14:paraId="1211007A" w14:textId="77777777" w:rsidR="0030037F" w:rsidRPr="00C51B09" w:rsidRDefault="0030037F" w:rsidP="00DE372B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110</w:t>
            </w:r>
          </w:p>
        </w:tc>
      </w:tr>
      <w:tr w:rsidR="0030037F" w:rsidRPr="00C51B09" w14:paraId="5DC6A91E" w14:textId="77777777" w:rsidTr="00502711">
        <w:tc>
          <w:tcPr>
            <w:tcW w:w="695" w:type="dxa"/>
            <w:shd w:val="clear" w:color="auto" w:fill="auto"/>
          </w:tcPr>
          <w:p w14:paraId="4D0A1BA2" w14:textId="77777777" w:rsidR="0030037F" w:rsidRPr="00C51B09" w:rsidRDefault="000D2367" w:rsidP="00DE372B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14:paraId="17D2E67A" w14:textId="77777777" w:rsidR="0030037F" w:rsidRPr="00C51B09" w:rsidRDefault="0030037F" w:rsidP="0030037F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Maksimālais darba spiediens</w:t>
            </w:r>
          </w:p>
        </w:tc>
        <w:tc>
          <w:tcPr>
            <w:tcW w:w="1560" w:type="dxa"/>
          </w:tcPr>
          <w:p w14:paraId="10E09AE2" w14:textId="77777777" w:rsidR="0030037F" w:rsidRPr="00C51B09" w:rsidRDefault="0030037F" w:rsidP="00DE372B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bar</w:t>
            </w:r>
          </w:p>
        </w:tc>
        <w:tc>
          <w:tcPr>
            <w:tcW w:w="2976" w:type="dxa"/>
          </w:tcPr>
          <w:p w14:paraId="13A28B4C" w14:textId="77777777" w:rsidR="0030037F" w:rsidRPr="00C51B09" w:rsidRDefault="0030037F" w:rsidP="00DE372B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4,0</w:t>
            </w:r>
          </w:p>
        </w:tc>
      </w:tr>
      <w:tr w:rsidR="0030037F" w:rsidRPr="00C51B09" w14:paraId="72D7719B" w14:textId="77777777" w:rsidTr="00502711">
        <w:tc>
          <w:tcPr>
            <w:tcW w:w="695" w:type="dxa"/>
            <w:shd w:val="clear" w:color="auto" w:fill="auto"/>
          </w:tcPr>
          <w:p w14:paraId="2952BAD1" w14:textId="77777777" w:rsidR="0030037F" w:rsidRPr="00C51B09" w:rsidRDefault="000D2367" w:rsidP="00DE372B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14:paraId="65D5B260" w14:textId="77777777" w:rsidR="0030037F" w:rsidRPr="00C51B09" w:rsidRDefault="000D2367" w:rsidP="0030037F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Pārbaudes spiediens</w:t>
            </w:r>
          </w:p>
        </w:tc>
        <w:tc>
          <w:tcPr>
            <w:tcW w:w="1560" w:type="dxa"/>
          </w:tcPr>
          <w:p w14:paraId="5228ED88" w14:textId="77777777" w:rsidR="0030037F" w:rsidRPr="00C51B09" w:rsidRDefault="000D2367" w:rsidP="00DE372B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bar</w:t>
            </w:r>
          </w:p>
        </w:tc>
        <w:tc>
          <w:tcPr>
            <w:tcW w:w="2976" w:type="dxa"/>
          </w:tcPr>
          <w:p w14:paraId="072D6063" w14:textId="77777777" w:rsidR="0030037F" w:rsidRPr="00C51B09" w:rsidRDefault="000D2367" w:rsidP="00DE372B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6,0</w:t>
            </w:r>
          </w:p>
        </w:tc>
      </w:tr>
      <w:tr w:rsidR="0030037F" w:rsidRPr="00C51B09" w14:paraId="12DC5BB3" w14:textId="77777777" w:rsidTr="00502711">
        <w:tc>
          <w:tcPr>
            <w:tcW w:w="695" w:type="dxa"/>
            <w:shd w:val="clear" w:color="auto" w:fill="auto"/>
          </w:tcPr>
          <w:p w14:paraId="4E2E37A0" w14:textId="77777777" w:rsidR="0030037F" w:rsidRPr="00C51B09" w:rsidRDefault="000D2367" w:rsidP="00DE372B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14:paraId="5E18D9C1" w14:textId="77777777" w:rsidR="0030037F" w:rsidRPr="00C51B09" w:rsidRDefault="000D2367" w:rsidP="0030037F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Minimālais dūmvada šķērsgriezuma laukums</w:t>
            </w:r>
          </w:p>
        </w:tc>
        <w:tc>
          <w:tcPr>
            <w:tcW w:w="1560" w:type="dxa"/>
          </w:tcPr>
          <w:p w14:paraId="7A6698C7" w14:textId="77777777" w:rsidR="0030037F" w:rsidRPr="00C51B09" w:rsidRDefault="000D2367" w:rsidP="00DE372B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cm</w:t>
            </w:r>
            <w:r w:rsidRPr="00C51B0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</w:tcPr>
          <w:p w14:paraId="4CFFF810" w14:textId="77777777" w:rsidR="0030037F" w:rsidRPr="00C51B09" w:rsidRDefault="00502711" w:rsidP="00DE372B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2500</w:t>
            </w:r>
          </w:p>
        </w:tc>
      </w:tr>
    </w:tbl>
    <w:p w14:paraId="2AB6AC5C" w14:textId="7D06E5C4" w:rsidR="0030037F" w:rsidRPr="00C51B09" w:rsidRDefault="006106AF" w:rsidP="0021022C">
      <w:pPr>
        <w:pStyle w:val="CommentText"/>
        <w:jc w:val="both"/>
        <w:rPr>
          <w:sz w:val="24"/>
          <w:szCs w:val="24"/>
        </w:rPr>
      </w:pPr>
      <w:r w:rsidRPr="00C51B09">
        <w:rPr>
          <w:sz w:val="24"/>
          <w:szCs w:val="24"/>
        </w:rPr>
        <w:t xml:space="preserve">Pretendentiem ir iespēja iepazīties ar katlu uz vietas: </w:t>
      </w:r>
      <w:proofErr w:type="spellStart"/>
      <w:r w:rsidRPr="00C51B09">
        <w:rPr>
          <w:sz w:val="24"/>
          <w:szCs w:val="24"/>
        </w:rPr>
        <w:t>A.Pormaļa</w:t>
      </w:r>
      <w:proofErr w:type="spellEnd"/>
      <w:r w:rsidRPr="00C51B09">
        <w:rPr>
          <w:sz w:val="24"/>
          <w:szCs w:val="24"/>
        </w:rPr>
        <w:t xml:space="preserve"> iela 125, Jēkabpilī, piesakoties </w:t>
      </w:r>
      <w:r w:rsidR="00CA2463">
        <w:rPr>
          <w:sz w:val="24"/>
          <w:szCs w:val="24"/>
        </w:rPr>
        <w:t xml:space="preserve">vismaz </w:t>
      </w:r>
      <w:r w:rsidR="00430372">
        <w:rPr>
          <w:sz w:val="24"/>
          <w:szCs w:val="24"/>
        </w:rPr>
        <w:t>vienu</w:t>
      </w:r>
      <w:r w:rsidRPr="00C51B09">
        <w:rPr>
          <w:sz w:val="24"/>
          <w:szCs w:val="24"/>
        </w:rPr>
        <w:t xml:space="preserve"> </w:t>
      </w:r>
      <w:r w:rsidR="00B21308" w:rsidRPr="00C51B09">
        <w:rPr>
          <w:sz w:val="24"/>
          <w:szCs w:val="24"/>
        </w:rPr>
        <w:t xml:space="preserve">darba </w:t>
      </w:r>
      <w:r w:rsidRPr="00C51B09">
        <w:rPr>
          <w:sz w:val="24"/>
          <w:szCs w:val="24"/>
        </w:rPr>
        <w:t>dien</w:t>
      </w:r>
      <w:r w:rsidR="00430372">
        <w:rPr>
          <w:sz w:val="24"/>
          <w:szCs w:val="24"/>
        </w:rPr>
        <w:t>u</w:t>
      </w:r>
      <w:r w:rsidRPr="00C51B09">
        <w:rPr>
          <w:sz w:val="24"/>
          <w:szCs w:val="24"/>
        </w:rPr>
        <w:t xml:space="preserve"> iepriekš pa tālruni:</w:t>
      </w:r>
      <w:r w:rsidR="0021022C" w:rsidRPr="0021022C">
        <w:rPr>
          <w:bCs/>
          <w:sz w:val="24"/>
          <w:szCs w:val="24"/>
        </w:rPr>
        <w:t xml:space="preserve"> </w:t>
      </w:r>
      <w:r w:rsidR="0021022C">
        <w:rPr>
          <w:bCs/>
          <w:sz w:val="24"/>
          <w:szCs w:val="24"/>
        </w:rPr>
        <w:t>26118514</w:t>
      </w:r>
      <w:r w:rsidR="00DF0245" w:rsidRPr="00C51B09">
        <w:rPr>
          <w:sz w:val="24"/>
          <w:szCs w:val="24"/>
        </w:rPr>
        <w:t>.</w:t>
      </w:r>
      <w:r w:rsidR="00CA2463">
        <w:rPr>
          <w:sz w:val="24"/>
          <w:szCs w:val="24"/>
        </w:rPr>
        <w:t xml:space="preserve"> </w:t>
      </w:r>
    </w:p>
    <w:p w14:paraId="3CFF0017" w14:textId="77777777" w:rsidR="00961612" w:rsidRPr="00C51B09" w:rsidRDefault="00961612" w:rsidP="00CB1913">
      <w:pPr>
        <w:pStyle w:val="CommentText"/>
        <w:rPr>
          <w:sz w:val="24"/>
          <w:szCs w:val="24"/>
        </w:rPr>
      </w:pPr>
    </w:p>
    <w:p w14:paraId="1DB354D0" w14:textId="77777777" w:rsidR="0030037F" w:rsidRPr="00C51B09" w:rsidRDefault="000D2367" w:rsidP="00CB1913">
      <w:pPr>
        <w:pStyle w:val="CommentText"/>
        <w:rPr>
          <w:sz w:val="24"/>
          <w:szCs w:val="24"/>
        </w:rPr>
      </w:pPr>
      <w:r w:rsidRPr="00C51B09">
        <w:rPr>
          <w:sz w:val="24"/>
          <w:szCs w:val="24"/>
        </w:rPr>
        <w:t>Lai</w:t>
      </w:r>
      <w:r w:rsidR="002C6A90" w:rsidRPr="00C51B09">
        <w:rPr>
          <w:sz w:val="24"/>
          <w:szCs w:val="24"/>
        </w:rPr>
        <w:t>,</w:t>
      </w:r>
      <w:r w:rsidRPr="00C51B09">
        <w:rPr>
          <w:sz w:val="24"/>
          <w:szCs w:val="24"/>
        </w:rPr>
        <w:t xml:space="preserve"> atbilstoši katla tehniskaj</w:t>
      </w:r>
      <w:r w:rsidR="002C6A90" w:rsidRPr="00C51B09">
        <w:rPr>
          <w:sz w:val="24"/>
          <w:szCs w:val="24"/>
        </w:rPr>
        <w:t>iem rādītājiem, sasniegtu katla nominālo jaudu (nodrošinātu pilnvērtīgu, ekspluatācijas noteikumiem atbilstošu darbību), tiek noteiktas sekojošas kurināmā – koksnes šķeldas tehniskās specifikācijas prasības un nosacījumi</w:t>
      </w:r>
      <w:r w:rsidR="00CE7C32" w:rsidRPr="00C51B09">
        <w:rPr>
          <w:sz w:val="24"/>
          <w:szCs w:val="24"/>
        </w:rPr>
        <w:t xml:space="preserve">. </w:t>
      </w:r>
      <w:r w:rsidR="002C6A90" w:rsidRPr="00C51B09">
        <w:rPr>
          <w:sz w:val="24"/>
          <w:szCs w:val="24"/>
        </w:rPr>
        <w:t xml:space="preserve"> </w:t>
      </w:r>
      <w:r w:rsidRPr="00C51B09">
        <w:rPr>
          <w:sz w:val="24"/>
          <w:szCs w:val="24"/>
        </w:rPr>
        <w:t xml:space="preserve"> </w:t>
      </w:r>
    </w:p>
    <w:p w14:paraId="03C97CF8" w14:textId="77777777" w:rsidR="00CB1913" w:rsidRPr="00C51B09" w:rsidRDefault="00CB1913" w:rsidP="00CB1913">
      <w:pPr>
        <w:pStyle w:val="CommentTex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6660"/>
      </w:tblGrid>
      <w:tr w:rsidR="002C6A90" w:rsidRPr="00C51B09" w14:paraId="713389A9" w14:textId="77777777" w:rsidTr="00DE372B">
        <w:trPr>
          <w:trHeight w:val="398"/>
          <w:jc w:val="center"/>
        </w:trPr>
        <w:tc>
          <w:tcPr>
            <w:tcW w:w="828" w:type="dxa"/>
            <w:shd w:val="clear" w:color="auto" w:fill="auto"/>
          </w:tcPr>
          <w:p w14:paraId="63CBDB8E" w14:textId="77777777" w:rsidR="002C6A90" w:rsidRPr="00C51B09" w:rsidRDefault="002C6A90" w:rsidP="00BD7F10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Nr.</w:t>
            </w:r>
          </w:p>
          <w:p w14:paraId="1EB2CFE6" w14:textId="77777777" w:rsidR="002C6A90" w:rsidRPr="00C51B09" w:rsidRDefault="002C6A90" w:rsidP="00BD7F10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 xml:space="preserve"> p. k.</w:t>
            </w:r>
          </w:p>
        </w:tc>
        <w:tc>
          <w:tcPr>
            <w:tcW w:w="6660" w:type="dxa"/>
            <w:shd w:val="clear" w:color="auto" w:fill="auto"/>
          </w:tcPr>
          <w:p w14:paraId="4CDE60F4" w14:textId="77777777" w:rsidR="002C6A90" w:rsidRPr="00C51B09" w:rsidRDefault="002C6A90" w:rsidP="00BD7F10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Pasūtītāja prasības</w:t>
            </w:r>
          </w:p>
        </w:tc>
        <w:tc>
          <w:tcPr>
            <w:tcW w:w="6660" w:type="dxa"/>
          </w:tcPr>
          <w:p w14:paraId="0A3A458A" w14:textId="77777777" w:rsidR="00CE7C32" w:rsidRPr="00C51B09" w:rsidRDefault="002C6A90" w:rsidP="00BD7F10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Pretendenta piedāvājums</w:t>
            </w:r>
          </w:p>
          <w:p w14:paraId="788A6AE3" w14:textId="77777777" w:rsidR="002C6A90" w:rsidRPr="00C51B09" w:rsidRDefault="00CE7C32" w:rsidP="00F60E81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 xml:space="preserve"> (Pretendents norāda savu konkrēto piedāvājumu</w:t>
            </w:r>
            <w:r w:rsidR="00F60E81">
              <w:rPr>
                <w:b w:val="0"/>
                <w:sz w:val="24"/>
                <w:szCs w:val="24"/>
              </w:rPr>
              <w:t>, iepirkuma apjomu, piegādes nosacījumus</w:t>
            </w:r>
            <w:r w:rsidRPr="00C51B09">
              <w:rPr>
                <w:b w:val="0"/>
                <w:sz w:val="24"/>
                <w:szCs w:val="24"/>
              </w:rPr>
              <w:t>)</w:t>
            </w:r>
          </w:p>
        </w:tc>
      </w:tr>
      <w:tr w:rsidR="002C6A90" w:rsidRPr="00C51B09" w14:paraId="74286E27" w14:textId="77777777" w:rsidTr="00DE372B">
        <w:trPr>
          <w:jc w:val="center"/>
        </w:trPr>
        <w:tc>
          <w:tcPr>
            <w:tcW w:w="828" w:type="dxa"/>
            <w:shd w:val="clear" w:color="auto" w:fill="auto"/>
          </w:tcPr>
          <w:p w14:paraId="61351AB1" w14:textId="77777777" w:rsidR="002C6A90" w:rsidRPr="00C51B09" w:rsidRDefault="002C6A90" w:rsidP="00CB1913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14:paraId="4D4DF3B5" w14:textId="77777777" w:rsidR="002C6A90" w:rsidRPr="00C51B09" w:rsidRDefault="002C6A90" w:rsidP="006457DF">
            <w:pPr>
              <w:pStyle w:val="CommentSubject"/>
              <w:ind w:right="9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Prasības kurināmajam materiālam:</w:t>
            </w:r>
          </w:p>
        </w:tc>
        <w:tc>
          <w:tcPr>
            <w:tcW w:w="6660" w:type="dxa"/>
          </w:tcPr>
          <w:p w14:paraId="428B46D0" w14:textId="77777777" w:rsidR="002C6A90" w:rsidRPr="00C51B09" w:rsidRDefault="002C6A90" w:rsidP="00BD7F10">
            <w:pPr>
              <w:pStyle w:val="CommentSubject"/>
              <w:ind w:right="9"/>
              <w:rPr>
                <w:sz w:val="24"/>
                <w:szCs w:val="24"/>
              </w:rPr>
            </w:pPr>
          </w:p>
        </w:tc>
      </w:tr>
      <w:tr w:rsidR="002C6A90" w:rsidRPr="00C51B09" w14:paraId="669A23E8" w14:textId="77777777" w:rsidTr="00DE372B">
        <w:trPr>
          <w:jc w:val="center"/>
        </w:trPr>
        <w:tc>
          <w:tcPr>
            <w:tcW w:w="828" w:type="dxa"/>
            <w:shd w:val="clear" w:color="auto" w:fill="auto"/>
          </w:tcPr>
          <w:p w14:paraId="4E16D124" w14:textId="77777777" w:rsidR="002C6A90" w:rsidRPr="00C51B09" w:rsidRDefault="002C6A90" w:rsidP="00CB1913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6660" w:type="dxa"/>
            <w:shd w:val="clear" w:color="auto" w:fill="auto"/>
          </w:tcPr>
          <w:p w14:paraId="5C623F66" w14:textId="77777777" w:rsidR="002C6A90" w:rsidRPr="00C51B09" w:rsidRDefault="002C6A90" w:rsidP="00CB1913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Jauktu koku šķelda (iegūta no malkas vai zāģētavu atgriezumiem).</w:t>
            </w:r>
          </w:p>
          <w:p w14:paraId="4027066B" w14:textId="77777777" w:rsidR="002C6A90" w:rsidRPr="00C51B09" w:rsidRDefault="002C6A90" w:rsidP="00377CC5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342E12F6" w14:textId="77777777" w:rsidR="002C6A90" w:rsidRPr="00C51B09" w:rsidRDefault="002C6A90" w:rsidP="00CB1913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</w:p>
        </w:tc>
      </w:tr>
      <w:tr w:rsidR="002C6A90" w:rsidRPr="00C51B09" w14:paraId="0DF6ECB2" w14:textId="77777777" w:rsidTr="00DE372B">
        <w:trPr>
          <w:jc w:val="center"/>
        </w:trPr>
        <w:tc>
          <w:tcPr>
            <w:tcW w:w="828" w:type="dxa"/>
            <w:shd w:val="clear" w:color="auto" w:fill="auto"/>
          </w:tcPr>
          <w:p w14:paraId="4260727E" w14:textId="77777777" w:rsidR="002C6A90" w:rsidRPr="00C51B09" w:rsidRDefault="002C6A90" w:rsidP="00CB1913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6660" w:type="dxa"/>
            <w:shd w:val="clear" w:color="auto" w:fill="auto"/>
          </w:tcPr>
          <w:p w14:paraId="0915253E" w14:textId="77777777" w:rsidR="002C6A90" w:rsidRPr="00C51B09" w:rsidRDefault="002C6A90" w:rsidP="0016747D">
            <w:pPr>
              <w:pStyle w:val="CommentSubject"/>
              <w:ind w:right="9"/>
              <w:rPr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Koksnes šķelda</w:t>
            </w:r>
            <w:r w:rsidR="006457DF" w:rsidRPr="00C51B09">
              <w:rPr>
                <w:b w:val="0"/>
                <w:sz w:val="24"/>
                <w:szCs w:val="24"/>
              </w:rPr>
              <w:t>i</w:t>
            </w:r>
            <w:r w:rsidRPr="00C51B09">
              <w:rPr>
                <w:b w:val="0"/>
                <w:sz w:val="24"/>
                <w:szCs w:val="24"/>
              </w:rPr>
              <w:t xml:space="preserve"> jābūt bez</w:t>
            </w:r>
            <w:r w:rsidR="00B7769A" w:rsidRPr="00C51B09">
              <w:rPr>
                <w:b w:val="0"/>
                <w:sz w:val="24"/>
                <w:szCs w:val="24"/>
              </w:rPr>
              <w:t xml:space="preserve"> šķeldas puvuma pazīmēm, bez</w:t>
            </w:r>
            <w:r w:rsidRPr="00C51B09">
              <w:rPr>
                <w:b w:val="0"/>
                <w:sz w:val="24"/>
                <w:szCs w:val="24"/>
              </w:rPr>
              <w:t xml:space="preserve"> ķīmisku produktu, augsnes, sniega, ledus, metālu, akmens, grunts, plastmasas, gumijas un citu materiālu un svešķermeņu piemaisījumiem, kas var izraisīt kurināmā padeves mehānismu apstāšanos, un bojāšanos.</w:t>
            </w:r>
          </w:p>
        </w:tc>
        <w:tc>
          <w:tcPr>
            <w:tcW w:w="6660" w:type="dxa"/>
          </w:tcPr>
          <w:p w14:paraId="0B426A5B" w14:textId="77777777" w:rsidR="002C6A90" w:rsidRPr="00C51B09" w:rsidRDefault="002C6A90" w:rsidP="00CB1913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</w:p>
        </w:tc>
      </w:tr>
      <w:tr w:rsidR="002C6A90" w:rsidRPr="00C51B09" w14:paraId="1E59840D" w14:textId="77777777" w:rsidTr="00DE372B">
        <w:trPr>
          <w:jc w:val="center"/>
        </w:trPr>
        <w:tc>
          <w:tcPr>
            <w:tcW w:w="828" w:type="dxa"/>
            <w:shd w:val="clear" w:color="auto" w:fill="auto"/>
          </w:tcPr>
          <w:p w14:paraId="54E30EA7" w14:textId="77777777" w:rsidR="002C6A90" w:rsidRPr="00C51B09" w:rsidRDefault="002C6A90" w:rsidP="00CB1913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660" w:type="dxa"/>
            <w:shd w:val="clear" w:color="auto" w:fill="auto"/>
          </w:tcPr>
          <w:p w14:paraId="25B5FA08" w14:textId="77777777" w:rsidR="002C6A90" w:rsidRPr="00C51B09" w:rsidRDefault="002C6A90" w:rsidP="00CB1913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Šķeldas frakciju parametri:</w:t>
            </w:r>
          </w:p>
          <w:p w14:paraId="5145C4D2" w14:textId="77777777" w:rsidR="002C6A90" w:rsidRPr="00C51B09" w:rsidRDefault="002C6A90" w:rsidP="00CB1913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 xml:space="preserve">Smalkā frakcija </w:t>
            </w:r>
            <w:r w:rsidR="00CE2BCE" w:rsidRPr="00C51B09">
              <w:rPr>
                <w:b/>
                <w:sz w:val="24"/>
                <w:szCs w:val="24"/>
              </w:rPr>
              <w:t xml:space="preserve">līdz </w:t>
            </w:r>
            <w:r w:rsidRPr="00C51B09">
              <w:rPr>
                <w:b/>
                <w:sz w:val="24"/>
                <w:szCs w:val="24"/>
              </w:rPr>
              <w:t>5mm</w:t>
            </w:r>
            <w:r w:rsidRPr="00C51B09">
              <w:rPr>
                <w:sz w:val="24"/>
                <w:szCs w:val="24"/>
              </w:rPr>
              <w:t xml:space="preserve">, </w:t>
            </w:r>
            <w:proofErr w:type="spellStart"/>
            <w:r w:rsidRPr="00C51B09">
              <w:rPr>
                <w:sz w:val="24"/>
                <w:szCs w:val="24"/>
              </w:rPr>
              <w:t>max</w:t>
            </w:r>
            <w:proofErr w:type="spellEnd"/>
            <w:r w:rsidRPr="00C51B09">
              <w:rPr>
                <w:sz w:val="24"/>
                <w:szCs w:val="24"/>
              </w:rPr>
              <w:t xml:space="preserve"> 10% no kopējās vienas piegādes masas</w:t>
            </w:r>
            <w:r w:rsidR="00CE2BCE" w:rsidRPr="00C51B09">
              <w:rPr>
                <w:sz w:val="24"/>
                <w:szCs w:val="24"/>
              </w:rPr>
              <w:t>.</w:t>
            </w:r>
          </w:p>
          <w:p w14:paraId="7C9C83CD" w14:textId="77777777" w:rsidR="002C6A90" w:rsidRPr="00C51B09" w:rsidRDefault="00B7769A" w:rsidP="00CB1913">
            <w:pPr>
              <w:pStyle w:val="CommentText"/>
              <w:rPr>
                <w:sz w:val="24"/>
                <w:szCs w:val="24"/>
              </w:rPr>
            </w:pPr>
            <w:proofErr w:type="spellStart"/>
            <w:r w:rsidRPr="00C51B09">
              <w:rPr>
                <w:sz w:val="24"/>
                <w:szCs w:val="24"/>
              </w:rPr>
              <w:t>Pamat</w:t>
            </w:r>
            <w:r w:rsidR="002C6A90" w:rsidRPr="00C51B09">
              <w:rPr>
                <w:sz w:val="24"/>
                <w:szCs w:val="24"/>
              </w:rPr>
              <w:t>frakcija</w:t>
            </w:r>
            <w:proofErr w:type="spellEnd"/>
            <w:r w:rsidR="002C6A90" w:rsidRPr="00C51B09">
              <w:rPr>
                <w:sz w:val="24"/>
                <w:szCs w:val="24"/>
              </w:rPr>
              <w:t xml:space="preserve"> </w:t>
            </w:r>
            <w:r w:rsidR="002C6A90" w:rsidRPr="00C51B09">
              <w:rPr>
                <w:b/>
                <w:sz w:val="24"/>
                <w:szCs w:val="24"/>
              </w:rPr>
              <w:t>6-</w:t>
            </w:r>
            <w:r w:rsidR="00DD71E5" w:rsidRPr="00C51B09">
              <w:rPr>
                <w:b/>
                <w:sz w:val="24"/>
                <w:szCs w:val="24"/>
              </w:rPr>
              <w:t>2</w:t>
            </w:r>
            <w:r w:rsidR="002C6A90" w:rsidRPr="00C51B09">
              <w:rPr>
                <w:b/>
                <w:sz w:val="24"/>
                <w:szCs w:val="24"/>
              </w:rPr>
              <w:t>0mm</w:t>
            </w:r>
            <w:r w:rsidR="002C6A90" w:rsidRPr="00C51B09">
              <w:rPr>
                <w:sz w:val="24"/>
                <w:szCs w:val="24"/>
              </w:rPr>
              <w:t xml:space="preserve">, min </w:t>
            </w:r>
            <w:r w:rsidR="009E1288" w:rsidRPr="00C51B09">
              <w:rPr>
                <w:sz w:val="24"/>
                <w:szCs w:val="24"/>
              </w:rPr>
              <w:t>85</w:t>
            </w:r>
            <w:r w:rsidR="002C6A90" w:rsidRPr="00C51B09">
              <w:rPr>
                <w:sz w:val="24"/>
                <w:szCs w:val="24"/>
              </w:rPr>
              <w:t>% no kopējās vienas piegādes masas</w:t>
            </w:r>
            <w:r w:rsidR="00CE2BCE" w:rsidRPr="00C51B09">
              <w:rPr>
                <w:sz w:val="24"/>
                <w:szCs w:val="24"/>
              </w:rPr>
              <w:t>.</w:t>
            </w:r>
          </w:p>
          <w:p w14:paraId="1B7955AC" w14:textId="77777777" w:rsidR="002C6A90" w:rsidRPr="00C51B09" w:rsidRDefault="002C6A90" w:rsidP="00CB1913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 xml:space="preserve">Rupjā frakcija </w:t>
            </w:r>
            <w:r w:rsidRPr="00C51B09">
              <w:rPr>
                <w:b/>
                <w:sz w:val="24"/>
                <w:szCs w:val="24"/>
              </w:rPr>
              <w:t>2</w:t>
            </w:r>
            <w:r w:rsidR="00DD71E5" w:rsidRPr="00C51B09">
              <w:rPr>
                <w:b/>
                <w:sz w:val="24"/>
                <w:szCs w:val="24"/>
              </w:rPr>
              <w:t>1-7</w:t>
            </w:r>
            <w:r w:rsidRPr="00C51B09">
              <w:rPr>
                <w:b/>
                <w:sz w:val="24"/>
                <w:szCs w:val="24"/>
              </w:rPr>
              <w:t>0mm</w:t>
            </w:r>
            <w:r w:rsidRPr="00C51B09">
              <w:rPr>
                <w:sz w:val="24"/>
                <w:szCs w:val="24"/>
              </w:rPr>
              <w:t xml:space="preserve">, </w:t>
            </w:r>
            <w:proofErr w:type="spellStart"/>
            <w:r w:rsidRPr="00C51B09">
              <w:rPr>
                <w:sz w:val="24"/>
                <w:szCs w:val="24"/>
              </w:rPr>
              <w:t>max</w:t>
            </w:r>
            <w:proofErr w:type="spellEnd"/>
            <w:r w:rsidRPr="00C51B09">
              <w:rPr>
                <w:sz w:val="24"/>
                <w:szCs w:val="24"/>
              </w:rPr>
              <w:t xml:space="preserve"> </w:t>
            </w:r>
            <w:r w:rsidR="009E1288" w:rsidRPr="00C51B09">
              <w:rPr>
                <w:sz w:val="24"/>
                <w:szCs w:val="24"/>
              </w:rPr>
              <w:t>5</w:t>
            </w:r>
            <w:r w:rsidRPr="00C51B09">
              <w:rPr>
                <w:sz w:val="24"/>
                <w:szCs w:val="24"/>
              </w:rPr>
              <w:t>% no kopējās vienas piegādes masas</w:t>
            </w:r>
            <w:r w:rsidR="00CE2BCE" w:rsidRPr="00C51B09">
              <w:rPr>
                <w:sz w:val="24"/>
                <w:szCs w:val="24"/>
              </w:rPr>
              <w:t>.</w:t>
            </w:r>
          </w:p>
          <w:p w14:paraId="18D86740" w14:textId="77777777" w:rsidR="002C6A90" w:rsidRPr="00C51B09" w:rsidRDefault="009E1288" w:rsidP="00CB1913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Šķeldas frakcijas biezums nedrīkst pārsniegt 15 mm</w:t>
            </w:r>
            <w:r w:rsidR="00CE2BCE" w:rsidRPr="00C51B09">
              <w:rPr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14:paraId="40FDCBD4" w14:textId="77777777" w:rsidR="006457DF" w:rsidRPr="00C51B09" w:rsidRDefault="006457DF" w:rsidP="006457DF">
            <w:pPr>
              <w:pStyle w:val="CommentText"/>
              <w:rPr>
                <w:b/>
                <w:sz w:val="24"/>
                <w:szCs w:val="24"/>
              </w:rPr>
            </w:pPr>
          </w:p>
          <w:p w14:paraId="63816C17" w14:textId="77777777" w:rsidR="00A84A55" w:rsidRPr="00C51B09" w:rsidRDefault="00A84A55" w:rsidP="006457DF">
            <w:pPr>
              <w:pStyle w:val="CommentText"/>
              <w:rPr>
                <w:b/>
                <w:sz w:val="24"/>
                <w:szCs w:val="24"/>
              </w:rPr>
            </w:pPr>
          </w:p>
          <w:p w14:paraId="771C93A8" w14:textId="77777777" w:rsidR="00A84A55" w:rsidRPr="00C51B09" w:rsidRDefault="00A84A55" w:rsidP="006457DF">
            <w:pPr>
              <w:pStyle w:val="CommentText"/>
              <w:rPr>
                <w:b/>
                <w:sz w:val="24"/>
                <w:szCs w:val="24"/>
              </w:rPr>
            </w:pPr>
          </w:p>
        </w:tc>
      </w:tr>
      <w:tr w:rsidR="002C6A90" w:rsidRPr="00C51B09" w14:paraId="2336CFED" w14:textId="77777777" w:rsidTr="00DE372B">
        <w:trPr>
          <w:jc w:val="center"/>
        </w:trPr>
        <w:tc>
          <w:tcPr>
            <w:tcW w:w="828" w:type="dxa"/>
            <w:shd w:val="clear" w:color="auto" w:fill="auto"/>
          </w:tcPr>
          <w:p w14:paraId="6B2BAF7A" w14:textId="77777777" w:rsidR="002C6A90" w:rsidRPr="00C51B09" w:rsidRDefault="002C6A90" w:rsidP="00CB1913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1.4.</w:t>
            </w:r>
          </w:p>
        </w:tc>
        <w:tc>
          <w:tcPr>
            <w:tcW w:w="6660" w:type="dxa"/>
            <w:shd w:val="clear" w:color="auto" w:fill="auto"/>
          </w:tcPr>
          <w:p w14:paraId="05F7C379" w14:textId="77777777" w:rsidR="002C6A90" w:rsidRPr="00C51B09" w:rsidRDefault="00261B53" w:rsidP="00EB091A">
            <w:pPr>
              <w:pStyle w:val="CommentSubject"/>
              <w:ind w:right="9"/>
              <w:rPr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Šķeldas relatīvā m</w:t>
            </w:r>
            <w:r w:rsidR="002C6A90" w:rsidRPr="00C51B09">
              <w:rPr>
                <w:b w:val="0"/>
                <w:sz w:val="24"/>
                <w:szCs w:val="24"/>
              </w:rPr>
              <w:t xml:space="preserve">itruma saturs: </w:t>
            </w:r>
            <w:r w:rsidR="009E1288" w:rsidRPr="00C51B09">
              <w:rPr>
                <w:b w:val="0"/>
                <w:sz w:val="24"/>
                <w:szCs w:val="24"/>
              </w:rPr>
              <w:t>40</w:t>
            </w:r>
            <w:r w:rsidR="002C6A90" w:rsidRPr="00C51B09">
              <w:rPr>
                <w:b w:val="0"/>
                <w:sz w:val="24"/>
                <w:szCs w:val="24"/>
              </w:rPr>
              <w:t>-50%</w:t>
            </w:r>
          </w:p>
        </w:tc>
        <w:tc>
          <w:tcPr>
            <w:tcW w:w="6660" w:type="dxa"/>
          </w:tcPr>
          <w:p w14:paraId="0D12BF05" w14:textId="77777777" w:rsidR="002C6A90" w:rsidRPr="00C51B09" w:rsidRDefault="002C6A90" w:rsidP="00CB1913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</w:p>
        </w:tc>
      </w:tr>
      <w:tr w:rsidR="009E1288" w:rsidRPr="00C51B09" w14:paraId="33C9EC91" w14:textId="77777777" w:rsidTr="00DE372B">
        <w:trPr>
          <w:jc w:val="center"/>
        </w:trPr>
        <w:tc>
          <w:tcPr>
            <w:tcW w:w="828" w:type="dxa"/>
            <w:shd w:val="clear" w:color="auto" w:fill="auto"/>
          </w:tcPr>
          <w:p w14:paraId="08D377EA" w14:textId="77777777" w:rsidR="009E1288" w:rsidRPr="00C51B09" w:rsidRDefault="009E1288" w:rsidP="00CB1913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1.5.</w:t>
            </w:r>
          </w:p>
        </w:tc>
        <w:tc>
          <w:tcPr>
            <w:tcW w:w="6660" w:type="dxa"/>
            <w:shd w:val="clear" w:color="auto" w:fill="auto"/>
          </w:tcPr>
          <w:p w14:paraId="33AC040E" w14:textId="77777777" w:rsidR="009E1288" w:rsidRPr="00C51B09" w:rsidRDefault="009E1288" w:rsidP="00DE73D0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 xml:space="preserve">Pelnu saturs nedrīkst pārsniegt </w:t>
            </w:r>
            <w:r w:rsidR="00DE73D0" w:rsidRPr="00C51B09">
              <w:rPr>
                <w:b w:val="0"/>
                <w:sz w:val="24"/>
                <w:szCs w:val="24"/>
              </w:rPr>
              <w:t>2</w:t>
            </w:r>
            <w:r w:rsidR="00A84A55" w:rsidRPr="00C51B09">
              <w:rPr>
                <w:b w:val="0"/>
                <w:sz w:val="24"/>
                <w:szCs w:val="24"/>
              </w:rPr>
              <w:t>,5</w:t>
            </w:r>
            <w:r w:rsidRPr="00C51B09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6660" w:type="dxa"/>
          </w:tcPr>
          <w:p w14:paraId="692461D4" w14:textId="77777777" w:rsidR="009E1288" w:rsidRPr="00C51B09" w:rsidRDefault="009E1288" w:rsidP="00CB1913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</w:p>
        </w:tc>
      </w:tr>
      <w:tr w:rsidR="002C6A90" w:rsidRPr="00C51B09" w14:paraId="476FEF78" w14:textId="77777777" w:rsidTr="00DE372B">
        <w:trPr>
          <w:jc w:val="center"/>
        </w:trPr>
        <w:tc>
          <w:tcPr>
            <w:tcW w:w="828" w:type="dxa"/>
            <w:shd w:val="clear" w:color="auto" w:fill="auto"/>
          </w:tcPr>
          <w:p w14:paraId="2858D4A1" w14:textId="5CE27C76" w:rsidR="002C6A90" w:rsidRPr="00C51B09" w:rsidRDefault="00430372" w:rsidP="00CB1913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A90" w:rsidRPr="00C51B09">
              <w:rPr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14:paraId="72E1E11A" w14:textId="77777777" w:rsidR="002C6A90" w:rsidRPr="00C51B09" w:rsidRDefault="002C6A90" w:rsidP="00C51B09">
            <w:pPr>
              <w:pStyle w:val="CommentSubject"/>
              <w:ind w:right="9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Kurināmā piegādes nosacījumi:</w:t>
            </w:r>
          </w:p>
        </w:tc>
        <w:tc>
          <w:tcPr>
            <w:tcW w:w="6660" w:type="dxa"/>
          </w:tcPr>
          <w:p w14:paraId="5E85A09F" w14:textId="77777777" w:rsidR="002C6A90" w:rsidRPr="00C51B09" w:rsidRDefault="002C6A90" w:rsidP="00CB1913">
            <w:pPr>
              <w:pStyle w:val="CommentSubject"/>
              <w:ind w:right="9"/>
              <w:rPr>
                <w:sz w:val="24"/>
                <w:szCs w:val="24"/>
              </w:rPr>
            </w:pPr>
          </w:p>
        </w:tc>
      </w:tr>
      <w:tr w:rsidR="002C6A90" w:rsidRPr="00C51B09" w14:paraId="12906237" w14:textId="77777777" w:rsidTr="00DE372B">
        <w:trPr>
          <w:jc w:val="center"/>
        </w:trPr>
        <w:tc>
          <w:tcPr>
            <w:tcW w:w="828" w:type="dxa"/>
            <w:shd w:val="clear" w:color="auto" w:fill="auto"/>
          </w:tcPr>
          <w:p w14:paraId="2C42A42A" w14:textId="1E7F1790" w:rsidR="002C6A90" w:rsidRPr="00C51B09" w:rsidRDefault="00430372" w:rsidP="00CB1913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C6A90" w:rsidRPr="00C51B09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6660" w:type="dxa"/>
            <w:shd w:val="clear" w:color="auto" w:fill="auto"/>
          </w:tcPr>
          <w:p w14:paraId="13A0A35F" w14:textId="428D028B" w:rsidR="0044747B" w:rsidRPr="00C51B09" w:rsidRDefault="002C6A90" w:rsidP="00F60E81">
            <w:pPr>
              <w:pStyle w:val="CommentSubject"/>
              <w:ind w:right="9"/>
              <w:rPr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Kurināmā piegādes laiks:</w:t>
            </w:r>
            <w:r w:rsidR="00961612" w:rsidRPr="00C51B09">
              <w:rPr>
                <w:b w:val="0"/>
                <w:sz w:val="24"/>
                <w:szCs w:val="24"/>
              </w:rPr>
              <w:t xml:space="preserve"> Darba dienās, darba laikā</w:t>
            </w:r>
            <w:r w:rsidR="00CE7C32" w:rsidRPr="00C51B09">
              <w:rPr>
                <w:b w:val="0"/>
                <w:sz w:val="24"/>
                <w:szCs w:val="24"/>
              </w:rPr>
              <w:t>, s</w:t>
            </w:r>
            <w:r w:rsidR="0044747B" w:rsidRPr="00C51B09">
              <w:rPr>
                <w:b w:val="0"/>
                <w:sz w:val="24"/>
                <w:szCs w:val="24"/>
              </w:rPr>
              <w:t xml:space="preserve">askaņā ar </w:t>
            </w:r>
            <w:r w:rsidRPr="00C51B09">
              <w:rPr>
                <w:b w:val="0"/>
                <w:sz w:val="24"/>
                <w:szCs w:val="24"/>
              </w:rPr>
              <w:t>Pasūtītāja veiktiem pieprasījumiem</w:t>
            </w:r>
            <w:r w:rsidR="009E1288" w:rsidRPr="00C51B09">
              <w:rPr>
                <w:b w:val="0"/>
                <w:sz w:val="24"/>
                <w:szCs w:val="24"/>
              </w:rPr>
              <w:t xml:space="preserve"> </w:t>
            </w:r>
            <w:r w:rsidR="00F60E81">
              <w:rPr>
                <w:b w:val="0"/>
                <w:sz w:val="24"/>
                <w:szCs w:val="24"/>
              </w:rPr>
              <w:t>saskaņā ar līguma nosacījumiem</w:t>
            </w:r>
            <w:r w:rsidR="009E1288" w:rsidRPr="00C51B09">
              <w:rPr>
                <w:b w:val="0"/>
                <w:sz w:val="24"/>
                <w:szCs w:val="24"/>
              </w:rPr>
              <w:t xml:space="preserve">, </w:t>
            </w:r>
            <w:r w:rsidR="0044747B" w:rsidRPr="00C51B09">
              <w:rPr>
                <w:b w:val="0"/>
                <w:sz w:val="24"/>
                <w:szCs w:val="24"/>
              </w:rPr>
              <w:t>atbilstoši laika</w:t>
            </w:r>
            <w:r w:rsidR="009E1288" w:rsidRPr="00C51B09">
              <w:rPr>
                <w:b w:val="0"/>
                <w:sz w:val="24"/>
                <w:szCs w:val="24"/>
              </w:rPr>
              <w:t xml:space="preserve"> klimatiskajiem </w:t>
            </w:r>
            <w:r w:rsidR="0044747B" w:rsidRPr="00C51B09">
              <w:rPr>
                <w:b w:val="0"/>
                <w:sz w:val="24"/>
                <w:szCs w:val="24"/>
              </w:rPr>
              <w:t xml:space="preserve"> apstākļiem</w:t>
            </w:r>
            <w:r w:rsidR="0016747D" w:rsidRPr="00C51B09">
              <w:rPr>
                <w:b w:val="0"/>
                <w:sz w:val="24"/>
                <w:szCs w:val="24"/>
              </w:rPr>
              <w:t xml:space="preserve"> un siltumenerģijas patēriņam.</w:t>
            </w:r>
            <w:r w:rsidR="00961612" w:rsidRPr="00C51B09">
              <w:rPr>
                <w:b w:val="0"/>
                <w:sz w:val="24"/>
                <w:szCs w:val="24"/>
              </w:rPr>
              <w:t xml:space="preserve"> Pēc iepriekšējas vienošanās, atsevišķos gadījumos ārpus darba laika, saskaņā ar līguma nosacījumiem</w:t>
            </w:r>
            <w:r w:rsidR="0043037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14:paraId="14A82B43" w14:textId="77777777" w:rsidR="002C6A90" w:rsidRPr="00C51B09" w:rsidRDefault="002C6A90" w:rsidP="00CB1913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</w:p>
        </w:tc>
      </w:tr>
    </w:tbl>
    <w:p w14:paraId="48148649" w14:textId="77777777" w:rsidR="00CB1913" w:rsidRPr="00C51B09" w:rsidRDefault="00CB1913" w:rsidP="00CB1913">
      <w:pPr>
        <w:pStyle w:val="CommentSubject"/>
        <w:ind w:right="9"/>
        <w:jc w:val="center"/>
        <w:rPr>
          <w:sz w:val="24"/>
          <w:szCs w:val="24"/>
        </w:rPr>
      </w:pPr>
    </w:p>
    <w:p w14:paraId="56708219" w14:textId="77777777" w:rsidR="0016747D" w:rsidRDefault="0016747D" w:rsidP="0016747D">
      <w:pPr>
        <w:pStyle w:val="CommentText"/>
      </w:pPr>
    </w:p>
    <w:p w14:paraId="353BE248" w14:textId="77777777" w:rsidR="0016747D" w:rsidRPr="0016747D" w:rsidRDefault="0016747D" w:rsidP="0016747D">
      <w:pPr>
        <w:pStyle w:val="CommentText"/>
      </w:pPr>
    </w:p>
    <w:p w14:paraId="5564BEE5" w14:textId="77777777" w:rsidR="00FD4D85" w:rsidRPr="00CE7C32" w:rsidRDefault="0044747B" w:rsidP="0044747B">
      <w:pPr>
        <w:pStyle w:val="CommentText"/>
        <w:jc w:val="both"/>
        <w:rPr>
          <w:sz w:val="24"/>
          <w:szCs w:val="24"/>
        </w:rPr>
      </w:pPr>
      <w:r w:rsidRPr="00CE7C32">
        <w:rPr>
          <w:sz w:val="24"/>
          <w:szCs w:val="24"/>
        </w:rPr>
        <w:t>Pretendenta paraksts _______________________/atšifrējums___________________</w:t>
      </w:r>
    </w:p>
    <w:sectPr w:rsidR="00FD4D85" w:rsidRPr="00CE7C32" w:rsidSect="00DD71E5">
      <w:footerReference w:type="even" r:id="rId8"/>
      <w:footerReference w:type="default" r:id="rId9"/>
      <w:pgSz w:w="16840" w:h="11907" w:orient="landscape" w:code="9"/>
      <w:pgMar w:top="1134" w:right="1134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E801" w14:textId="77777777" w:rsidR="00D34B86" w:rsidRDefault="00D34B86" w:rsidP="00670DFE">
      <w:r>
        <w:separator/>
      </w:r>
    </w:p>
  </w:endnote>
  <w:endnote w:type="continuationSeparator" w:id="0">
    <w:p w14:paraId="1246FCBC" w14:textId="77777777" w:rsidR="00D34B86" w:rsidRDefault="00D34B86" w:rsidP="00670DFE">
      <w:r>
        <w:continuationSeparator/>
      </w:r>
    </w:p>
  </w:endnote>
  <w:endnote w:type="continuationNotice" w:id="1">
    <w:p w14:paraId="5271DF3E" w14:textId="77777777" w:rsidR="00D34B86" w:rsidRDefault="00D34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4233" w14:textId="77777777" w:rsidR="002E2AFB" w:rsidRDefault="00D672B6" w:rsidP="00081FBF">
    <w:pPr>
      <w:pStyle w:val="EndnoteTex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2E2AFB">
      <w:rPr>
        <w:noProof/>
      </w:rPr>
      <w:t>9</w:t>
    </w:r>
    <w:r>
      <w:rPr>
        <w:noProof/>
      </w:rPr>
      <w:fldChar w:fldCharType="end"/>
    </w:r>
  </w:p>
  <w:p w14:paraId="00067021" w14:textId="77777777" w:rsidR="002E2AFB" w:rsidRDefault="002E2AFB">
    <w:pPr>
      <w:pStyle w:val="EndnoteTex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F4B5" w14:textId="77777777" w:rsidR="002E2AFB" w:rsidRPr="00417C25" w:rsidRDefault="00736B91" w:rsidP="00081FBF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417C25">
      <w:rPr>
        <w:rStyle w:val="PageNumber"/>
        <w:sz w:val="22"/>
        <w:szCs w:val="22"/>
      </w:rPr>
      <w:fldChar w:fldCharType="begin"/>
    </w:r>
    <w:r w:rsidR="002E2AFB" w:rsidRPr="00417C25">
      <w:rPr>
        <w:rStyle w:val="PageNumber"/>
        <w:sz w:val="22"/>
        <w:szCs w:val="22"/>
      </w:rPr>
      <w:instrText xml:space="preserve">PAGE  </w:instrText>
    </w:r>
    <w:r w:rsidRPr="00417C25">
      <w:rPr>
        <w:rStyle w:val="PageNumber"/>
        <w:sz w:val="22"/>
        <w:szCs w:val="22"/>
      </w:rPr>
      <w:fldChar w:fldCharType="separate"/>
    </w:r>
    <w:r w:rsidR="00195BB3">
      <w:rPr>
        <w:rStyle w:val="PageNumber"/>
        <w:noProof/>
        <w:sz w:val="22"/>
        <w:szCs w:val="22"/>
      </w:rPr>
      <w:t>2</w:t>
    </w:r>
    <w:r w:rsidRPr="00417C25">
      <w:rPr>
        <w:rStyle w:val="PageNumber"/>
        <w:sz w:val="22"/>
        <w:szCs w:val="22"/>
      </w:rPr>
      <w:fldChar w:fldCharType="end"/>
    </w:r>
  </w:p>
  <w:p w14:paraId="17069CCA" w14:textId="77777777" w:rsidR="002E2AFB" w:rsidRPr="00925968" w:rsidRDefault="002E2AFB" w:rsidP="008A0D69">
    <w:pPr>
      <w:pStyle w:val="EndnoteTex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5BDF" w14:textId="77777777" w:rsidR="00D34B86" w:rsidRDefault="00D34B86" w:rsidP="00670DFE">
      <w:r>
        <w:separator/>
      </w:r>
    </w:p>
  </w:footnote>
  <w:footnote w:type="continuationSeparator" w:id="0">
    <w:p w14:paraId="7775F27F" w14:textId="77777777" w:rsidR="00D34B86" w:rsidRDefault="00D34B86" w:rsidP="00670DFE">
      <w:r>
        <w:continuationSeparator/>
      </w:r>
    </w:p>
  </w:footnote>
  <w:footnote w:type="continuationNotice" w:id="1">
    <w:p w14:paraId="20327365" w14:textId="77777777" w:rsidR="00D34B86" w:rsidRDefault="00D34B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F0AE3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DD25360"/>
    <w:multiLevelType w:val="hybridMultilevel"/>
    <w:tmpl w:val="38B28D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404E4"/>
    <w:multiLevelType w:val="multilevel"/>
    <w:tmpl w:val="933CE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1646861"/>
    <w:multiLevelType w:val="hybridMultilevel"/>
    <w:tmpl w:val="7D50D564"/>
    <w:lvl w:ilvl="0" w:tplc="AEE4E95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2BE4"/>
    <w:multiLevelType w:val="multilevel"/>
    <w:tmpl w:val="2D2EC6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4B54862"/>
    <w:multiLevelType w:val="multilevel"/>
    <w:tmpl w:val="47448B2C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B253054"/>
    <w:multiLevelType w:val="hybridMultilevel"/>
    <w:tmpl w:val="9F8684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86704"/>
    <w:multiLevelType w:val="multilevel"/>
    <w:tmpl w:val="98405CB4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9" w15:restartNumberingAfterBreak="0">
    <w:nsid w:val="62EB0DB9"/>
    <w:multiLevelType w:val="hybridMultilevel"/>
    <w:tmpl w:val="360CE85C"/>
    <w:lvl w:ilvl="0" w:tplc="4FCEE3F6">
      <w:numFmt w:val="bullet"/>
      <w:lvlText w:val="-"/>
      <w:lvlJc w:val="left"/>
      <w:pPr>
        <w:ind w:left="780" w:hanging="360"/>
      </w:pPr>
      <w:rPr>
        <w:rFonts w:ascii="Verdana" w:eastAsia="Times New Roman" w:hAnsi="Verdana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F46632"/>
    <w:multiLevelType w:val="multilevel"/>
    <w:tmpl w:val="25C8F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FE167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687D93"/>
    <w:multiLevelType w:val="hybridMultilevel"/>
    <w:tmpl w:val="63482F2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715F6"/>
    <w:multiLevelType w:val="hybridMultilevel"/>
    <w:tmpl w:val="CFD4858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3660C"/>
    <w:multiLevelType w:val="multilevel"/>
    <w:tmpl w:val="8F38EAEC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15" w15:restartNumberingAfterBreak="0">
    <w:nsid w:val="77E850B9"/>
    <w:multiLevelType w:val="hybridMultilevel"/>
    <w:tmpl w:val="285E2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06638C"/>
    <w:multiLevelType w:val="multilevel"/>
    <w:tmpl w:val="728A8ED6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558" w:hanging="5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27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1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4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42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424" w:hanging="1440"/>
      </w:pPr>
      <w:rPr>
        <w:rFonts w:hint="default"/>
        <w:color w:val="000000"/>
      </w:rPr>
    </w:lvl>
  </w:abstractNum>
  <w:abstractNum w:abstractNumId="17" w15:restartNumberingAfterBreak="0">
    <w:nsid w:val="7E4160DA"/>
    <w:multiLevelType w:val="multilevel"/>
    <w:tmpl w:val="9280C11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7"/>
  </w:num>
  <w:num w:numId="6">
    <w:abstractNumId w:val="3"/>
  </w:num>
  <w:num w:numId="7">
    <w:abstractNumId w:val="11"/>
  </w:num>
  <w:num w:numId="8">
    <w:abstractNumId w:val="5"/>
  </w:num>
  <w:num w:numId="9">
    <w:abstractNumId w:val="13"/>
  </w:num>
  <w:num w:numId="10">
    <w:abstractNumId w:val="6"/>
  </w:num>
  <w:num w:numId="11">
    <w:abstractNumId w:val="8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1B0"/>
    <w:rsid w:val="000020C1"/>
    <w:rsid w:val="00010344"/>
    <w:rsid w:val="00011B50"/>
    <w:rsid w:val="00020497"/>
    <w:rsid w:val="000209B0"/>
    <w:rsid w:val="00025178"/>
    <w:rsid w:val="00027539"/>
    <w:rsid w:val="00027608"/>
    <w:rsid w:val="0003784A"/>
    <w:rsid w:val="00037F86"/>
    <w:rsid w:val="00040E2F"/>
    <w:rsid w:val="000438DE"/>
    <w:rsid w:val="00044149"/>
    <w:rsid w:val="00045DDB"/>
    <w:rsid w:val="00046395"/>
    <w:rsid w:val="00054C56"/>
    <w:rsid w:val="0006245B"/>
    <w:rsid w:val="000629DD"/>
    <w:rsid w:val="00071EAB"/>
    <w:rsid w:val="00072535"/>
    <w:rsid w:val="00074E57"/>
    <w:rsid w:val="00081FBF"/>
    <w:rsid w:val="000832AD"/>
    <w:rsid w:val="00084EC8"/>
    <w:rsid w:val="00086149"/>
    <w:rsid w:val="00092673"/>
    <w:rsid w:val="00092ED2"/>
    <w:rsid w:val="000936A4"/>
    <w:rsid w:val="000A1745"/>
    <w:rsid w:val="000A5343"/>
    <w:rsid w:val="000A5C4A"/>
    <w:rsid w:val="000A6B98"/>
    <w:rsid w:val="000C1E34"/>
    <w:rsid w:val="000D01B3"/>
    <w:rsid w:val="000D2367"/>
    <w:rsid w:val="000D36C8"/>
    <w:rsid w:val="000D520F"/>
    <w:rsid w:val="000E0D5B"/>
    <w:rsid w:val="000E68A4"/>
    <w:rsid w:val="000E71B0"/>
    <w:rsid w:val="00100E75"/>
    <w:rsid w:val="00103235"/>
    <w:rsid w:val="00103289"/>
    <w:rsid w:val="001034B5"/>
    <w:rsid w:val="001041AD"/>
    <w:rsid w:val="00106020"/>
    <w:rsid w:val="00110145"/>
    <w:rsid w:val="00117785"/>
    <w:rsid w:val="00126666"/>
    <w:rsid w:val="00127DD6"/>
    <w:rsid w:val="00132AB5"/>
    <w:rsid w:val="00137636"/>
    <w:rsid w:val="00144CB6"/>
    <w:rsid w:val="001512B4"/>
    <w:rsid w:val="001564EC"/>
    <w:rsid w:val="00160BCF"/>
    <w:rsid w:val="0016651E"/>
    <w:rsid w:val="0016653F"/>
    <w:rsid w:val="0016747D"/>
    <w:rsid w:val="001759AB"/>
    <w:rsid w:val="001761B0"/>
    <w:rsid w:val="0017771F"/>
    <w:rsid w:val="00180EA1"/>
    <w:rsid w:val="00183368"/>
    <w:rsid w:val="00183923"/>
    <w:rsid w:val="00190C75"/>
    <w:rsid w:val="00191DBB"/>
    <w:rsid w:val="00194559"/>
    <w:rsid w:val="00194697"/>
    <w:rsid w:val="0019497A"/>
    <w:rsid w:val="00195BB3"/>
    <w:rsid w:val="001970D7"/>
    <w:rsid w:val="001A0E0C"/>
    <w:rsid w:val="001A31C9"/>
    <w:rsid w:val="001A33B0"/>
    <w:rsid w:val="001A6329"/>
    <w:rsid w:val="001B11D0"/>
    <w:rsid w:val="001B1653"/>
    <w:rsid w:val="001B77B0"/>
    <w:rsid w:val="001C1860"/>
    <w:rsid w:val="001C2D1C"/>
    <w:rsid w:val="001C321B"/>
    <w:rsid w:val="001C5916"/>
    <w:rsid w:val="001C66F6"/>
    <w:rsid w:val="001E67E1"/>
    <w:rsid w:val="001F0998"/>
    <w:rsid w:val="001F2BA5"/>
    <w:rsid w:val="00203F7E"/>
    <w:rsid w:val="0021022C"/>
    <w:rsid w:val="00210B6E"/>
    <w:rsid w:val="002119FD"/>
    <w:rsid w:val="002152A6"/>
    <w:rsid w:val="00215889"/>
    <w:rsid w:val="00221507"/>
    <w:rsid w:val="00224192"/>
    <w:rsid w:val="0024021D"/>
    <w:rsid w:val="00240A12"/>
    <w:rsid w:val="002465E2"/>
    <w:rsid w:val="00251501"/>
    <w:rsid w:val="00261163"/>
    <w:rsid w:val="0026135C"/>
    <w:rsid w:val="00261B53"/>
    <w:rsid w:val="00263139"/>
    <w:rsid w:val="00272677"/>
    <w:rsid w:val="00274B7C"/>
    <w:rsid w:val="0028380F"/>
    <w:rsid w:val="00283B4F"/>
    <w:rsid w:val="002915F8"/>
    <w:rsid w:val="0029298D"/>
    <w:rsid w:val="00294872"/>
    <w:rsid w:val="0029569C"/>
    <w:rsid w:val="002A005F"/>
    <w:rsid w:val="002A03DC"/>
    <w:rsid w:val="002A06BA"/>
    <w:rsid w:val="002B27CF"/>
    <w:rsid w:val="002C2FF2"/>
    <w:rsid w:val="002C6A90"/>
    <w:rsid w:val="002D193F"/>
    <w:rsid w:val="002D477E"/>
    <w:rsid w:val="002D678A"/>
    <w:rsid w:val="002D693B"/>
    <w:rsid w:val="002D7C5A"/>
    <w:rsid w:val="002E2AFB"/>
    <w:rsid w:val="002E42F7"/>
    <w:rsid w:val="002E49CB"/>
    <w:rsid w:val="002E5E91"/>
    <w:rsid w:val="002F565C"/>
    <w:rsid w:val="0030037F"/>
    <w:rsid w:val="00330A65"/>
    <w:rsid w:val="0033156A"/>
    <w:rsid w:val="00331A91"/>
    <w:rsid w:val="003413F0"/>
    <w:rsid w:val="0034776F"/>
    <w:rsid w:val="0035078B"/>
    <w:rsid w:val="00351677"/>
    <w:rsid w:val="00351699"/>
    <w:rsid w:val="00363C48"/>
    <w:rsid w:val="0036538B"/>
    <w:rsid w:val="00371FB7"/>
    <w:rsid w:val="00377CC5"/>
    <w:rsid w:val="00380468"/>
    <w:rsid w:val="00381DAB"/>
    <w:rsid w:val="003876BC"/>
    <w:rsid w:val="00395244"/>
    <w:rsid w:val="003966C4"/>
    <w:rsid w:val="003A3A2C"/>
    <w:rsid w:val="003A50EA"/>
    <w:rsid w:val="003A7FD0"/>
    <w:rsid w:val="003B2576"/>
    <w:rsid w:val="003B4897"/>
    <w:rsid w:val="003B7078"/>
    <w:rsid w:val="003C12EE"/>
    <w:rsid w:val="003C208C"/>
    <w:rsid w:val="003C5FEE"/>
    <w:rsid w:val="003D4A7C"/>
    <w:rsid w:val="003E20EA"/>
    <w:rsid w:val="003E3CDA"/>
    <w:rsid w:val="003E4E4C"/>
    <w:rsid w:val="003F1BAD"/>
    <w:rsid w:val="003F3D77"/>
    <w:rsid w:val="003F4629"/>
    <w:rsid w:val="00400921"/>
    <w:rsid w:val="00400C65"/>
    <w:rsid w:val="00401B35"/>
    <w:rsid w:val="00404036"/>
    <w:rsid w:val="0040414C"/>
    <w:rsid w:val="00406BA5"/>
    <w:rsid w:val="00410F9B"/>
    <w:rsid w:val="00416148"/>
    <w:rsid w:val="0041755B"/>
    <w:rsid w:val="00421719"/>
    <w:rsid w:val="00421840"/>
    <w:rsid w:val="00430372"/>
    <w:rsid w:val="00434710"/>
    <w:rsid w:val="00437C15"/>
    <w:rsid w:val="00437C7C"/>
    <w:rsid w:val="0044747B"/>
    <w:rsid w:val="00450894"/>
    <w:rsid w:val="0045137F"/>
    <w:rsid w:val="004519CC"/>
    <w:rsid w:val="00451BFA"/>
    <w:rsid w:val="004550BB"/>
    <w:rsid w:val="0045771B"/>
    <w:rsid w:val="004613BC"/>
    <w:rsid w:val="004638E2"/>
    <w:rsid w:val="004753B0"/>
    <w:rsid w:val="00483BD3"/>
    <w:rsid w:val="004874FE"/>
    <w:rsid w:val="00490326"/>
    <w:rsid w:val="00490DFB"/>
    <w:rsid w:val="0049122E"/>
    <w:rsid w:val="0049247E"/>
    <w:rsid w:val="00494E17"/>
    <w:rsid w:val="004A0E96"/>
    <w:rsid w:val="004A1776"/>
    <w:rsid w:val="004A28B1"/>
    <w:rsid w:val="004B5B0A"/>
    <w:rsid w:val="004D6171"/>
    <w:rsid w:val="004E5E30"/>
    <w:rsid w:val="004F0366"/>
    <w:rsid w:val="0050013B"/>
    <w:rsid w:val="00502711"/>
    <w:rsid w:val="00503E29"/>
    <w:rsid w:val="0050484D"/>
    <w:rsid w:val="00506BDF"/>
    <w:rsid w:val="00506C7E"/>
    <w:rsid w:val="00511708"/>
    <w:rsid w:val="0051392A"/>
    <w:rsid w:val="00522683"/>
    <w:rsid w:val="00525515"/>
    <w:rsid w:val="00525F1D"/>
    <w:rsid w:val="00526E64"/>
    <w:rsid w:val="00527CF4"/>
    <w:rsid w:val="0053721A"/>
    <w:rsid w:val="005376A7"/>
    <w:rsid w:val="00537938"/>
    <w:rsid w:val="0054034B"/>
    <w:rsid w:val="0054118D"/>
    <w:rsid w:val="00551434"/>
    <w:rsid w:val="00554150"/>
    <w:rsid w:val="00555DD6"/>
    <w:rsid w:val="00566346"/>
    <w:rsid w:val="005729B0"/>
    <w:rsid w:val="0057789A"/>
    <w:rsid w:val="0058035F"/>
    <w:rsid w:val="00581D81"/>
    <w:rsid w:val="00583B11"/>
    <w:rsid w:val="00583C1A"/>
    <w:rsid w:val="00583DBD"/>
    <w:rsid w:val="005850DF"/>
    <w:rsid w:val="00591B39"/>
    <w:rsid w:val="00592A8F"/>
    <w:rsid w:val="005A203E"/>
    <w:rsid w:val="005A2538"/>
    <w:rsid w:val="005A724D"/>
    <w:rsid w:val="005B6E39"/>
    <w:rsid w:val="005C609C"/>
    <w:rsid w:val="005C6B58"/>
    <w:rsid w:val="005D24B6"/>
    <w:rsid w:val="005D30E6"/>
    <w:rsid w:val="005E4C11"/>
    <w:rsid w:val="005F0D5B"/>
    <w:rsid w:val="005F2773"/>
    <w:rsid w:val="005F337C"/>
    <w:rsid w:val="006001F7"/>
    <w:rsid w:val="00603F06"/>
    <w:rsid w:val="006106AF"/>
    <w:rsid w:val="00622986"/>
    <w:rsid w:val="00626333"/>
    <w:rsid w:val="006267AA"/>
    <w:rsid w:val="00631AD3"/>
    <w:rsid w:val="00632001"/>
    <w:rsid w:val="00635523"/>
    <w:rsid w:val="00636500"/>
    <w:rsid w:val="0063653F"/>
    <w:rsid w:val="0063714A"/>
    <w:rsid w:val="00640DB6"/>
    <w:rsid w:val="006425E9"/>
    <w:rsid w:val="00643112"/>
    <w:rsid w:val="00644EBD"/>
    <w:rsid w:val="006457DF"/>
    <w:rsid w:val="0064679D"/>
    <w:rsid w:val="0066024E"/>
    <w:rsid w:val="00660ED6"/>
    <w:rsid w:val="0066399F"/>
    <w:rsid w:val="00665517"/>
    <w:rsid w:val="00670DFE"/>
    <w:rsid w:val="006722C6"/>
    <w:rsid w:val="006875D3"/>
    <w:rsid w:val="00690ACC"/>
    <w:rsid w:val="006917E5"/>
    <w:rsid w:val="006918C6"/>
    <w:rsid w:val="006946A4"/>
    <w:rsid w:val="006970EB"/>
    <w:rsid w:val="006A4DA7"/>
    <w:rsid w:val="006B163F"/>
    <w:rsid w:val="006B3A8E"/>
    <w:rsid w:val="006B4D71"/>
    <w:rsid w:val="006B5D2D"/>
    <w:rsid w:val="006C33B3"/>
    <w:rsid w:val="006C4189"/>
    <w:rsid w:val="006C419A"/>
    <w:rsid w:val="006C44A4"/>
    <w:rsid w:val="006C6856"/>
    <w:rsid w:val="006D0198"/>
    <w:rsid w:val="006D538B"/>
    <w:rsid w:val="006E0BEC"/>
    <w:rsid w:val="006E6415"/>
    <w:rsid w:val="006F0B87"/>
    <w:rsid w:val="006F455A"/>
    <w:rsid w:val="006F5850"/>
    <w:rsid w:val="0071097B"/>
    <w:rsid w:val="007126FC"/>
    <w:rsid w:val="007149EE"/>
    <w:rsid w:val="0072008A"/>
    <w:rsid w:val="00720E45"/>
    <w:rsid w:val="00723372"/>
    <w:rsid w:val="00727C3D"/>
    <w:rsid w:val="007368CE"/>
    <w:rsid w:val="00736B91"/>
    <w:rsid w:val="007438D6"/>
    <w:rsid w:val="00747345"/>
    <w:rsid w:val="0075418A"/>
    <w:rsid w:val="00762642"/>
    <w:rsid w:val="00767F61"/>
    <w:rsid w:val="007711F1"/>
    <w:rsid w:val="0078430F"/>
    <w:rsid w:val="00787266"/>
    <w:rsid w:val="0079039D"/>
    <w:rsid w:val="00793596"/>
    <w:rsid w:val="007A3482"/>
    <w:rsid w:val="007A42A2"/>
    <w:rsid w:val="007A4ADF"/>
    <w:rsid w:val="007A7C43"/>
    <w:rsid w:val="007B104C"/>
    <w:rsid w:val="007C4E1E"/>
    <w:rsid w:val="007D2CCB"/>
    <w:rsid w:val="007E1C7F"/>
    <w:rsid w:val="007E1F29"/>
    <w:rsid w:val="0082143F"/>
    <w:rsid w:val="00821E9D"/>
    <w:rsid w:val="008245CA"/>
    <w:rsid w:val="00824FBA"/>
    <w:rsid w:val="00827E07"/>
    <w:rsid w:val="008315F4"/>
    <w:rsid w:val="00842767"/>
    <w:rsid w:val="00843495"/>
    <w:rsid w:val="00851520"/>
    <w:rsid w:val="00853677"/>
    <w:rsid w:val="00854245"/>
    <w:rsid w:val="00863D22"/>
    <w:rsid w:val="00865B6D"/>
    <w:rsid w:val="008664B3"/>
    <w:rsid w:val="0087271E"/>
    <w:rsid w:val="0087481C"/>
    <w:rsid w:val="00874FCA"/>
    <w:rsid w:val="00893873"/>
    <w:rsid w:val="00893AB8"/>
    <w:rsid w:val="00894BAC"/>
    <w:rsid w:val="008A04E4"/>
    <w:rsid w:val="008A0D69"/>
    <w:rsid w:val="008A38DC"/>
    <w:rsid w:val="008B1DC8"/>
    <w:rsid w:val="008B6B73"/>
    <w:rsid w:val="008C0239"/>
    <w:rsid w:val="008C02D4"/>
    <w:rsid w:val="008C2D82"/>
    <w:rsid w:val="008C78E2"/>
    <w:rsid w:val="008D331F"/>
    <w:rsid w:val="008D4652"/>
    <w:rsid w:val="008D4D80"/>
    <w:rsid w:val="008D6605"/>
    <w:rsid w:val="008D7870"/>
    <w:rsid w:val="008E2EA9"/>
    <w:rsid w:val="008E7039"/>
    <w:rsid w:val="008F5E8B"/>
    <w:rsid w:val="00902EE1"/>
    <w:rsid w:val="00904E90"/>
    <w:rsid w:val="00906406"/>
    <w:rsid w:val="00911B18"/>
    <w:rsid w:val="00913B35"/>
    <w:rsid w:val="009140FA"/>
    <w:rsid w:val="00921379"/>
    <w:rsid w:val="00923966"/>
    <w:rsid w:val="00923CBC"/>
    <w:rsid w:val="009252F4"/>
    <w:rsid w:val="00927603"/>
    <w:rsid w:val="00930A5F"/>
    <w:rsid w:val="00930F24"/>
    <w:rsid w:val="009316B0"/>
    <w:rsid w:val="00935208"/>
    <w:rsid w:val="00936AD7"/>
    <w:rsid w:val="00937049"/>
    <w:rsid w:val="009401A7"/>
    <w:rsid w:val="00942A33"/>
    <w:rsid w:val="00950329"/>
    <w:rsid w:val="0095230C"/>
    <w:rsid w:val="00956DC3"/>
    <w:rsid w:val="00961612"/>
    <w:rsid w:val="00976E74"/>
    <w:rsid w:val="00980446"/>
    <w:rsid w:val="0098203B"/>
    <w:rsid w:val="00985076"/>
    <w:rsid w:val="009875EC"/>
    <w:rsid w:val="009913C4"/>
    <w:rsid w:val="0099774D"/>
    <w:rsid w:val="009A2C99"/>
    <w:rsid w:val="009B4328"/>
    <w:rsid w:val="009B624E"/>
    <w:rsid w:val="009C5BF6"/>
    <w:rsid w:val="009C7BA7"/>
    <w:rsid w:val="009D00B2"/>
    <w:rsid w:val="009D02E0"/>
    <w:rsid w:val="009D46EC"/>
    <w:rsid w:val="009D481B"/>
    <w:rsid w:val="009D62B5"/>
    <w:rsid w:val="009E1288"/>
    <w:rsid w:val="009E3A8C"/>
    <w:rsid w:val="009E570F"/>
    <w:rsid w:val="009E6A68"/>
    <w:rsid w:val="009E77F4"/>
    <w:rsid w:val="009F0177"/>
    <w:rsid w:val="009F12CE"/>
    <w:rsid w:val="009F18DB"/>
    <w:rsid w:val="00A0384D"/>
    <w:rsid w:val="00A05CB7"/>
    <w:rsid w:val="00A0667D"/>
    <w:rsid w:val="00A06C5B"/>
    <w:rsid w:val="00A22BC0"/>
    <w:rsid w:val="00A23A16"/>
    <w:rsid w:val="00A255B6"/>
    <w:rsid w:val="00A26BDC"/>
    <w:rsid w:val="00A328DA"/>
    <w:rsid w:val="00A428C2"/>
    <w:rsid w:val="00A42BC9"/>
    <w:rsid w:val="00A43B75"/>
    <w:rsid w:val="00A44208"/>
    <w:rsid w:val="00A47A69"/>
    <w:rsid w:val="00A5015D"/>
    <w:rsid w:val="00A54510"/>
    <w:rsid w:val="00A54A6E"/>
    <w:rsid w:val="00A555DF"/>
    <w:rsid w:val="00A60D40"/>
    <w:rsid w:val="00A63F13"/>
    <w:rsid w:val="00A72FFC"/>
    <w:rsid w:val="00A76453"/>
    <w:rsid w:val="00A804CE"/>
    <w:rsid w:val="00A81E90"/>
    <w:rsid w:val="00A84A55"/>
    <w:rsid w:val="00A87124"/>
    <w:rsid w:val="00A9459B"/>
    <w:rsid w:val="00A94ACB"/>
    <w:rsid w:val="00AA112C"/>
    <w:rsid w:val="00AA559B"/>
    <w:rsid w:val="00AB5301"/>
    <w:rsid w:val="00AB660D"/>
    <w:rsid w:val="00AC2360"/>
    <w:rsid w:val="00AC28B7"/>
    <w:rsid w:val="00AC7A78"/>
    <w:rsid w:val="00AC7F47"/>
    <w:rsid w:val="00AD0A34"/>
    <w:rsid w:val="00AD73A4"/>
    <w:rsid w:val="00AD7D97"/>
    <w:rsid w:val="00AE146F"/>
    <w:rsid w:val="00AE2164"/>
    <w:rsid w:val="00AE35FD"/>
    <w:rsid w:val="00AE455E"/>
    <w:rsid w:val="00AE4ACF"/>
    <w:rsid w:val="00AF1432"/>
    <w:rsid w:val="00AF3112"/>
    <w:rsid w:val="00AF4021"/>
    <w:rsid w:val="00AF5470"/>
    <w:rsid w:val="00B00561"/>
    <w:rsid w:val="00B00D5F"/>
    <w:rsid w:val="00B01791"/>
    <w:rsid w:val="00B036C4"/>
    <w:rsid w:val="00B15881"/>
    <w:rsid w:val="00B16EA1"/>
    <w:rsid w:val="00B21308"/>
    <w:rsid w:val="00B236A5"/>
    <w:rsid w:val="00B27750"/>
    <w:rsid w:val="00B3042E"/>
    <w:rsid w:val="00B308EA"/>
    <w:rsid w:val="00B3243D"/>
    <w:rsid w:val="00B35E18"/>
    <w:rsid w:val="00B36127"/>
    <w:rsid w:val="00B40B1D"/>
    <w:rsid w:val="00B47F74"/>
    <w:rsid w:val="00B523DE"/>
    <w:rsid w:val="00B54A77"/>
    <w:rsid w:val="00B64AC5"/>
    <w:rsid w:val="00B66940"/>
    <w:rsid w:val="00B70F26"/>
    <w:rsid w:val="00B738A0"/>
    <w:rsid w:val="00B7769A"/>
    <w:rsid w:val="00B83180"/>
    <w:rsid w:val="00B836FD"/>
    <w:rsid w:val="00B85498"/>
    <w:rsid w:val="00B87B96"/>
    <w:rsid w:val="00B9126D"/>
    <w:rsid w:val="00B91538"/>
    <w:rsid w:val="00B940FD"/>
    <w:rsid w:val="00BA5374"/>
    <w:rsid w:val="00BA65DE"/>
    <w:rsid w:val="00BB407B"/>
    <w:rsid w:val="00BC418E"/>
    <w:rsid w:val="00BC58C4"/>
    <w:rsid w:val="00BC60C1"/>
    <w:rsid w:val="00BC7600"/>
    <w:rsid w:val="00BD15AB"/>
    <w:rsid w:val="00BD1FBA"/>
    <w:rsid w:val="00BD3EBB"/>
    <w:rsid w:val="00BD7F10"/>
    <w:rsid w:val="00BE57AD"/>
    <w:rsid w:val="00BF3BC6"/>
    <w:rsid w:val="00C00160"/>
    <w:rsid w:val="00C0157B"/>
    <w:rsid w:val="00C01998"/>
    <w:rsid w:val="00C044DF"/>
    <w:rsid w:val="00C04F47"/>
    <w:rsid w:val="00C30754"/>
    <w:rsid w:val="00C3215A"/>
    <w:rsid w:val="00C3748E"/>
    <w:rsid w:val="00C375B4"/>
    <w:rsid w:val="00C44378"/>
    <w:rsid w:val="00C453D4"/>
    <w:rsid w:val="00C462A0"/>
    <w:rsid w:val="00C466F5"/>
    <w:rsid w:val="00C5194D"/>
    <w:rsid w:val="00C51B09"/>
    <w:rsid w:val="00C557A5"/>
    <w:rsid w:val="00C56138"/>
    <w:rsid w:val="00C60B1B"/>
    <w:rsid w:val="00C62717"/>
    <w:rsid w:val="00C64F97"/>
    <w:rsid w:val="00C67A6C"/>
    <w:rsid w:val="00C72189"/>
    <w:rsid w:val="00C74B1E"/>
    <w:rsid w:val="00C764EC"/>
    <w:rsid w:val="00C775BA"/>
    <w:rsid w:val="00C846CA"/>
    <w:rsid w:val="00C84DF1"/>
    <w:rsid w:val="00C84FF4"/>
    <w:rsid w:val="00C911C2"/>
    <w:rsid w:val="00C91638"/>
    <w:rsid w:val="00C92AB7"/>
    <w:rsid w:val="00C9742B"/>
    <w:rsid w:val="00C97E44"/>
    <w:rsid w:val="00CA2463"/>
    <w:rsid w:val="00CA30E2"/>
    <w:rsid w:val="00CA5508"/>
    <w:rsid w:val="00CA5FDE"/>
    <w:rsid w:val="00CA6BE2"/>
    <w:rsid w:val="00CB0247"/>
    <w:rsid w:val="00CB1025"/>
    <w:rsid w:val="00CB1913"/>
    <w:rsid w:val="00CB6416"/>
    <w:rsid w:val="00CC0C91"/>
    <w:rsid w:val="00CC3305"/>
    <w:rsid w:val="00CC46CC"/>
    <w:rsid w:val="00CC4989"/>
    <w:rsid w:val="00CC69BC"/>
    <w:rsid w:val="00CE2BCE"/>
    <w:rsid w:val="00CE3977"/>
    <w:rsid w:val="00CE43DF"/>
    <w:rsid w:val="00CE4D36"/>
    <w:rsid w:val="00CE51B4"/>
    <w:rsid w:val="00CE7C32"/>
    <w:rsid w:val="00CF237C"/>
    <w:rsid w:val="00CF3C03"/>
    <w:rsid w:val="00CF691F"/>
    <w:rsid w:val="00CF7649"/>
    <w:rsid w:val="00CF7680"/>
    <w:rsid w:val="00D01200"/>
    <w:rsid w:val="00D039F1"/>
    <w:rsid w:val="00D151DC"/>
    <w:rsid w:val="00D17C33"/>
    <w:rsid w:val="00D2442E"/>
    <w:rsid w:val="00D2558D"/>
    <w:rsid w:val="00D2698D"/>
    <w:rsid w:val="00D333C5"/>
    <w:rsid w:val="00D34B86"/>
    <w:rsid w:val="00D36A28"/>
    <w:rsid w:val="00D4067D"/>
    <w:rsid w:val="00D40BF5"/>
    <w:rsid w:val="00D429D9"/>
    <w:rsid w:val="00D4510F"/>
    <w:rsid w:val="00D46C68"/>
    <w:rsid w:val="00D5000E"/>
    <w:rsid w:val="00D51B5D"/>
    <w:rsid w:val="00D52BA1"/>
    <w:rsid w:val="00D601DE"/>
    <w:rsid w:val="00D66415"/>
    <w:rsid w:val="00D66F79"/>
    <w:rsid w:val="00D672B6"/>
    <w:rsid w:val="00D6768B"/>
    <w:rsid w:val="00D75043"/>
    <w:rsid w:val="00D81990"/>
    <w:rsid w:val="00D92490"/>
    <w:rsid w:val="00DA338E"/>
    <w:rsid w:val="00DA3B61"/>
    <w:rsid w:val="00DA428F"/>
    <w:rsid w:val="00DA45D1"/>
    <w:rsid w:val="00DA4BEA"/>
    <w:rsid w:val="00DA6F04"/>
    <w:rsid w:val="00DA7FB3"/>
    <w:rsid w:val="00DB29A0"/>
    <w:rsid w:val="00DB3339"/>
    <w:rsid w:val="00DC2C43"/>
    <w:rsid w:val="00DC43C9"/>
    <w:rsid w:val="00DD4112"/>
    <w:rsid w:val="00DD6F13"/>
    <w:rsid w:val="00DD71E5"/>
    <w:rsid w:val="00DE372B"/>
    <w:rsid w:val="00DE73D0"/>
    <w:rsid w:val="00DE793C"/>
    <w:rsid w:val="00DF0245"/>
    <w:rsid w:val="00DF26F8"/>
    <w:rsid w:val="00DF5C75"/>
    <w:rsid w:val="00E02E27"/>
    <w:rsid w:val="00E053DD"/>
    <w:rsid w:val="00E05A05"/>
    <w:rsid w:val="00E071FF"/>
    <w:rsid w:val="00E11940"/>
    <w:rsid w:val="00E12098"/>
    <w:rsid w:val="00E128FD"/>
    <w:rsid w:val="00E152C0"/>
    <w:rsid w:val="00E20349"/>
    <w:rsid w:val="00E217B3"/>
    <w:rsid w:val="00E33345"/>
    <w:rsid w:val="00E33DA2"/>
    <w:rsid w:val="00E34D2C"/>
    <w:rsid w:val="00E35DF3"/>
    <w:rsid w:val="00E378EF"/>
    <w:rsid w:val="00E4512B"/>
    <w:rsid w:val="00E47BEA"/>
    <w:rsid w:val="00E506CB"/>
    <w:rsid w:val="00E50C95"/>
    <w:rsid w:val="00E57214"/>
    <w:rsid w:val="00E57DAD"/>
    <w:rsid w:val="00E67339"/>
    <w:rsid w:val="00E7089D"/>
    <w:rsid w:val="00E75894"/>
    <w:rsid w:val="00E75A81"/>
    <w:rsid w:val="00E8190F"/>
    <w:rsid w:val="00E840FB"/>
    <w:rsid w:val="00E85155"/>
    <w:rsid w:val="00E8728D"/>
    <w:rsid w:val="00E87472"/>
    <w:rsid w:val="00E87E37"/>
    <w:rsid w:val="00E92717"/>
    <w:rsid w:val="00EA2C78"/>
    <w:rsid w:val="00EB091A"/>
    <w:rsid w:val="00EB5018"/>
    <w:rsid w:val="00EC065F"/>
    <w:rsid w:val="00EC0EBF"/>
    <w:rsid w:val="00EC1F81"/>
    <w:rsid w:val="00EC50CD"/>
    <w:rsid w:val="00ED2664"/>
    <w:rsid w:val="00ED38CD"/>
    <w:rsid w:val="00ED5162"/>
    <w:rsid w:val="00ED7F46"/>
    <w:rsid w:val="00EE11C2"/>
    <w:rsid w:val="00EE6C25"/>
    <w:rsid w:val="00EE76FC"/>
    <w:rsid w:val="00EF0550"/>
    <w:rsid w:val="00EF20CA"/>
    <w:rsid w:val="00EF5A79"/>
    <w:rsid w:val="00EF7C5A"/>
    <w:rsid w:val="00F004B8"/>
    <w:rsid w:val="00F00E5B"/>
    <w:rsid w:val="00F01F2C"/>
    <w:rsid w:val="00F06961"/>
    <w:rsid w:val="00F105EC"/>
    <w:rsid w:val="00F1435E"/>
    <w:rsid w:val="00F15DB3"/>
    <w:rsid w:val="00F202B9"/>
    <w:rsid w:val="00F21ED2"/>
    <w:rsid w:val="00F42836"/>
    <w:rsid w:val="00F46B32"/>
    <w:rsid w:val="00F46B7C"/>
    <w:rsid w:val="00F50C20"/>
    <w:rsid w:val="00F52497"/>
    <w:rsid w:val="00F546F0"/>
    <w:rsid w:val="00F60E81"/>
    <w:rsid w:val="00F61DEA"/>
    <w:rsid w:val="00F72483"/>
    <w:rsid w:val="00F73CB2"/>
    <w:rsid w:val="00F74C5C"/>
    <w:rsid w:val="00F80B33"/>
    <w:rsid w:val="00F81BDC"/>
    <w:rsid w:val="00F82567"/>
    <w:rsid w:val="00F82FE9"/>
    <w:rsid w:val="00F87377"/>
    <w:rsid w:val="00F91A8F"/>
    <w:rsid w:val="00F92A04"/>
    <w:rsid w:val="00F93638"/>
    <w:rsid w:val="00F95085"/>
    <w:rsid w:val="00F9626F"/>
    <w:rsid w:val="00F97EF9"/>
    <w:rsid w:val="00FA37C0"/>
    <w:rsid w:val="00FB310A"/>
    <w:rsid w:val="00FC4EE2"/>
    <w:rsid w:val="00FC56E8"/>
    <w:rsid w:val="00FD17F0"/>
    <w:rsid w:val="00FD3617"/>
    <w:rsid w:val="00FD4D85"/>
    <w:rsid w:val="00FD4F01"/>
    <w:rsid w:val="00FE1669"/>
    <w:rsid w:val="00FE2830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1E065"/>
  <w15:docId w15:val="{20B2C8CF-F3F6-41EB-938F-31CABC74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B0"/>
    <w:rPr>
      <w:rFonts w:eastAsia="Times New Roman"/>
      <w:sz w:val="24"/>
      <w:szCs w:val="24"/>
    </w:rPr>
  </w:style>
  <w:style w:type="paragraph" w:styleId="Heading1">
    <w:name w:val="heading 1"/>
    <w:aliases w:val="Section Heading,heading1,Antraste 1,h1,Heading 1 Char,Section Heading Char,heading1 Char,Antraste 1 Char,h1 Char,H1"/>
    <w:basedOn w:val="Normal"/>
    <w:next w:val="Normal"/>
    <w:link w:val="Heading1Char1"/>
    <w:qFormat/>
    <w:rsid w:val="002D678A"/>
    <w:pPr>
      <w:keepNext/>
      <w:numPr>
        <w:numId w:val="5"/>
      </w:numPr>
      <w:jc w:val="center"/>
      <w:outlineLvl w:val="0"/>
    </w:pPr>
    <w:rPr>
      <w:rFonts w:ascii="Times New Roman Bold" w:hAnsi="Times New Roman Bold"/>
      <w:b/>
      <w:smallCaps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D1FBA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0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0E71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uiPriority w:val="99"/>
    <w:semiHidden/>
    <w:rsid w:val="000E71B0"/>
    <w:rPr>
      <w:rFonts w:eastAsia="Times New Roman"/>
      <w:lang w:eastAsia="lv-LV"/>
    </w:rPr>
  </w:style>
  <w:style w:type="character" w:customStyle="1" w:styleId="FooterChar1">
    <w:name w:val="Footer Char1"/>
    <w:link w:val="Footer"/>
    <w:locked/>
    <w:rsid w:val="000E71B0"/>
    <w:rPr>
      <w:rFonts w:eastAsia="Times New Roman"/>
      <w:lang w:eastAsia="lv-LV"/>
    </w:rPr>
  </w:style>
  <w:style w:type="table" w:styleId="TableGrid">
    <w:name w:val="Table Grid"/>
    <w:basedOn w:val="TableNormal"/>
    <w:uiPriority w:val="59"/>
    <w:rsid w:val="000E71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,uvlaka 3,plain,plain Char,b1,uvlaka 31, uvlaka 3, uvlaka 31,Body Text Char1,Body Text Char Char"/>
    <w:basedOn w:val="Normal"/>
    <w:link w:val="BodyTextChar2"/>
    <w:rsid w:val="000E71B0"/>
    <w:pPr>
      <w:widowControl w:val="0"/>
      <w:spacing w:after="120"/>
    </w:pPr>
    <w:rPr>
      <w:rFonts w:ascii="RimTimes" w:hAnsi="RimTimes"/>
      <w:sz w:val="20"/>
      <w:szCs w:val="20"/>
      <w:lang w:val="en-US"/>
    </w:rPr>
  </w:style>
  <w:style w:type="character" w:customStyle="1" w:styleId="BodyTextChar">
    <w:name w:val="Body Text Char"/>
    <w:uiPriority w:val="99"/>
    <w:semiHidden/>
    <w:rsid w:val="000E71B0"/>
    <w:rPr>
      <w:rFonts w:eastAsia="Times New Roman"/>
      <w:lang w:eastAsia="lv-LV"/>
    </w:rPr>
  </w:style>
  <w:style w:type="character" w:customStyle="1" w:styleId="BodyTextChar2">
    <w:name w:val="Body Text Char2"/>
    <w:aliases w:val="b Char,uvlaka 3 Char,plain Char1,plain Char Char,b1 Char,uvlaka 31 Char, uvlaka 3 Char, uvlaka 31 Char,Body Text Char1 Char,Body Text Char Char Char"/>
    <w:link w:val="BodyText"/>
    <w:locked/>
    <w:rsid w:val="000E71B0"/>
    <w:rPr>
      <w:rFonts w:ascii="RimTimes" w:eastAsia="Times New Roman" w:hAnsi="RimTimes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0E71B0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E71B0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E71B0"/>
    <w:rPr>
      <w:b/>
      <w:bCs/>
    </w:rPr>
  </w:style>
  <w:style w:type="character" w:customStyle="1" w:styleId="CommentSubjectChar">
    <w:name w:val="Comment Subject Char"/>
    <w:link w:val="CommentSubject"/>
    <w:semiHidden/>
    <w:rsid w:val="000E71B0"/>
    <w:rPr>
      <w:rFonts w:eastAsia="Times New Roman"/>
      <w:b/>
      <w:bCs/>
      <w:sz w:val="20"/>
      <w:szCs w:val="20"/>
      <w:lang w:eastAsia="lv-LV"/>
    </w:rPr>
  </w:style>
  <w:style w:type="character" w:styleId="PageNumber">
    <w:name w:val="page number"/>
    <w:basedOn w:val="DefaultParagraphFont"/>
    <w:rsid w:val="000E71B0"/>
  </w:style>
  <w:style w:type="character" w:styleId="Hyperlink">
    <w:name w:val="Hyperlink"/>
    <w:rsid w:val="000E71B0"/>
    <w:rPr>
      <w:color w:val="0000FF"/>
      <w:u w:val="single"/>
    </w:rPr>
  </w:style>
  <w:style w:type="character" w:styleId="FootnoteReference">
    <w:name w:val="footnote reference"/>
    <w:aliases w:val="Footnote symbol"/>
    <w:semiHidden/>
    <w:rsid w:val="000E71B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E71B0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0E71B0"/>
    <w:rPr>
      <w:rFonts w:eastAsia="Times New Roman"/>
      <w:sz w:val="20"/>
      <w:szCs w:val="20"/>
      <w:lang w:eastAsia="lv-LV"/>
    </w:rPr>
  </w:style>
  <w:style w:type="paragraph" w:styleId="BodyTextIndent">
    <w:name w:val="Body Text Indent"/>
    <w:aliases w:val="Body Text Indent Char Char Char Char,Body Text Indent Char Char,Body Text Indent Char Char Char"/>
    <w:basedOn w:val="Normal"/>
    <w:link w:val="BodyTextIndentChar1"/>
    <w:rsid w:val="000E71B0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uiPriority w:val="99"/>
    <w:semiHidden/>
    <w:rsid w:val="000E71B0"/>
    <w:rPr>
      <w:rFonts w:eastAsia="Times New Roman"/>
      <w:lang w:eastAsia="lv-LV"/>
    </w:rPr>
  </w:style>
  <w:style w:type="character" w:customStyle="1" w:styleId="BodyTextIndentChar1">
    <w:name w:val="Body Text Indent Char1"/>
    <w:aliases w:val="Body Text Indent Char Char Char Char Char,Body Text Indent Char Char Char1,Body Text Indent Char Char Char Char1"/>
    <w:link w:val="BodyTextIndent"/>
    <w:locked/>
    <w:rsid w:val="000E71B0"/>
    <w:rPr>
      <w:rFonts w:eastAsia="Times New Roman"/>
      <w:lang w:eastAsia="lv-LV"/>
    </w:rPr>
  </w:style>
  <w:style w:type="paragraph" w:styleId="BodyText3">
    <w:name w:val="Body Text 3"/>
    <w:basedOn w:val="Normal"/>
    <w:link w:val="BodyText3Char"/>
    <w:rsid w:val="000E71B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E71B0"/>
    <w:rPr>
      <w:rFonts w:eastAsia="Times New Roman"/>
      <w:sz w:val="16"/>
      <w:szCs w:val="16"/>
      <w:lang w:eastAsia="lv-LV"/>
    </w:rPr>
  </w:style>
  <w:style w:type="paragraph" w:customStyle="1" w:styleId="AACaptiontable">
    <w:name w:val="AA Caption table"/>
    <w:basedOn w:val="Normal"/>
    <w:link w:val="AACaptiontableChar"/>
    <w:rsid w:val="000E71B0"/>
    <w:pPr>
      <w:keepNext/>
      <w:spacing w:before="240"/>
      <w:jc w:val="right"/>
    </w:pPr>
    <w:rPr>
      <w:sz w:val="20"/>
      <w:szCs w:val="20"/>
      <w:lang w:val="ru-RU" w:eastAsia="ru-RU"/>
    </w:rPr>
  </w:style>
  <w:style w:type="character" w:customStyle="1" w:styleId="AACaptiontableChar">
    <w:name w:val="AA Caption table Char"/>
    <w:link w:val="AACaptiontable"/>
    <w:rsid w:val="000E71B0"/>
    <w:rPr>
      <w:rFonts w:eastAsia="Times New Roman"/>
      <w:sz w:val="20"/>
      <w:lang w:val="ru-RU" w:eastAsia="ru-RU"/>
    </w:rPr>
  </w:style>
  <w:style w:type="character" w:styleId="Emphasis">
    <w:name w:val="Emphasis"/>
    <w:qFormat/>
    <w:rsid w:val="000E71B0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0E71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10">
    <w:name w:val="Heading #1_"/>
    <w:link w:val="Heading11"/>
    <w:rsid w:val="000E71B0"/>
    <w:rPr>
      <w:rFonts w:eastAsia="Times New Roman"/>
      <w:sz w:val="20"/>
      <w:szCs w:val="20"/>
      <w:shd w:val="clear" w:color="auto" w:fill="FFFFFF"/>
    </w:rPr>
  </w:style>
  <w:style w:type="character" w:customStyle="1" w:styleId="Bodytext0">
    <w:name w:val="Body text_"/>
    <w:link w:val="Pamatteksts1"/>
    <w:rsid w:val="000E71B0"/>
    <w:rPr>
      <w:rFonts w:eastAsia="Times New Roman"/>
      <w:sz w:val="20"/>
      <w:szCs w:val="20"/>
      <w:shd w:val="clear" w:color="auto" w:fill="FFFFFF"/>
    </w:rPr>
  </w:style>
  <w:style w:type="character" w:customStyle="1" w:styleId="BodytextBold">
    <w:name w:val="Body text + Bold"/>
    <w:rsid w:val="000E71B0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Heading1NotBold">
    <w:name w:val="Heading #1 + Not Bold"/>
    <w:rsid w:val="000E71B0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Heading11">
    <w:name w:val="Heading #1"/>
    <w:basedOn w:val="Normal"/>
    <w:link w:val="Heading10"/>
    <w:rsid w:val="000E71B0"/>
    <w:pPr>
      <w:shd w:val="clear" w:color="auto" w:fill="FFFFFF"/>
      <w:spacing w:after="300" w:line="0" w:lineRule="atLeast"/>
      <w:outlineLvl w:val="0"/>
    </w:pPr>
    <w:rPr>
      <w:sz w:val="20"/>
      <w:szCs w:val="20"/>
    </w:rPr>
  </w:style>
  <w:style w:type="paragraph" w:customStyle="1" w:styleId="Pamatteksts1">
    <w:name w:val="Pamatteksts1"/>
    <w:basedOn w:val="Normal"/>
    <w:link w:val="Bodytext0"/>
    <w:rsid w:val="000E71B0"/>
    <w:pPr>
      <w:shd w:val="clear" w:color="auto" w:fill="FFFFFF"/>
      <w:spacing w:before="300" w:after="420" w:line="0" w:lineRule="atLeast"/>
      <w:jc w:val="both"/>
    </w:pPr>
    <w:rPr>
      <w:sz w:val="20"/>
      <w:szCs w:val="20"/>
    </w:rPr>
  </w:style>
  <w:style w:type="paragraph" w:customStyle="1" w:styleId="RakstzCharCharRakstzCharCharRakstz">
    <w:name w:val="Rakstz. Char Char Rakstz. Char Char Rakstz."/>
    <w:basedOn w:val="Normal"/>
    <w:rsid w:val="00A60D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4A1776"/>
    <w:pPr>
      <w:spacing w:before="100" w:beforeAutospacing="1" w:after="100" w:afterAutospacing="1"/>
      <w:jc w:val="both"/>
    </w:pPr>
    <w:rPr>
      <w:lang w:val="en-GB" w:eastAsia="en-US"/>
    </w:rPr>
  </w:style>
  <w:style w:type="paragraph" w:styleId="Header">
    <w:name w:val="header"/>
    <w:basedOn w:val="Normal"/>
    <w:rsid w:val="00045DD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D4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BodyText"/>
    <w:qFormat/>
    <w:rsid w:val="00BD1FBA"/>
    <w:pPr>
      <w:keepNext/>
      <w:suppressAutoHyphens/>
      <w:spacing w:before="240" w:after="120"/>
      <w:jc w:val="center"/>
    </w:pPr>
    <w:rPr>
      <w:rFonts w:ascii="Arial" w:eastAsia="Arial" w:hAnsi="Arial" w:cs="Tahoma"/>
      <w:i/>
      <w:iCs/>
      <w:sz w:val="28"/>
      <w:szCs w:val="28"/>
      <w:lang w:val="en-GB" w:eastAsia="ar-SA"/>
    </w:rPr>
  </w:style>
  <w:style w:type="paragraph" w:styleId="Title">
    <w:name w:val="Title"/>
    <w:basedOn w:val="Normal"/>
    <w:link w:val="TitleChar"/>
    <w:uiPriority w:val="99"/>
    <w:qFormat/>
    <w:rsid w:val="00BD1FBA"/>
    <w:pPr>
      <w:tabs>
        <w:tab w:val="left" w:pos="319"/>
      </w:tabs>
      <w:spacing w:before="120" w:after="120"/>
      <w:jc w:val="center"/>
    </w:pPr>
    <w:rPr>
      <w:b/>
      <w:sz w:val="28"/>
      <w:lang w:val="en-GB" w:eastAsia="en-US"/>
    </w:rPr>
  </w:style>
  <w:style w:type="paragraph" w:styleId="TOC4">
    <w:name w:val="toc 4"/>
    <w:basedOn w:val="Normal"/>
    <w:next w:val="Normal"/>
    <w:autoRedefine/>
    <w:rsid w:val="00BD1FBA"/>
    <w:pPr>
      <w:ind w:left="720"/>
    </w:pPr>
    <w:rPr>
      <w:lang w:eastAsia="en-US"/>
    </w:rPr>
  </w:style>
  <w:style w:type="character" w:customStyle="1" w:styleId="Heading3Char">
    <w:name w:val="Heading 3 Char"/>
    <w:link w:val="Heading3"/>
    <w:semiHidden/>
    <w:rsid w:val="00BD1FBA"/>
    <w:rPr>
      <w:rFonts w:ascii="Cambria" w:hAnsi="Cambria"/>
      <w:b/>
      <w:bCs/>
      <w:sz w:val="26"/>
      <w:szCs w:val="26"/>
      <w:lang w:val="lv-LV" w:eastAsia="en-US" w:bidi="ar-SA"/>
    </w:rPr>
  </w:style>
  <w:style w:type="paragraph" w:styleId="BodyTextIndent2">
    <w:name w:val="Body Text Indent 2"/>
    <w:basedOn w:val="Normal"/>
    <w:rsid w:val="00BD1FB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rsid w:val="00BD1FB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List">
    <w:name w:val="List"/>
    <w:basedOn w:val="Normal"/>
    <w:rsid w:val="00BD1FBA"/>
    <w:pPr>
      <w:suppressAutoHyphens/>
      <w:ind w:left="283" w:hanging="283"/>
    </w:pPr>
    <w:rPr>
      <w:rFonts w:ascii="Arial" w:hAnsi="Arial"/>
      <w:sz w:val="20"/>
      <w:szCs w:val="20"/>
      <w:lang w:val="de-DE" w:eastAsia="ar-SA"/>
    </w:rPr>
  </w:style>
  <w:style w:type="paragraph" w:styleId="BodyText2">
    <w:name w:val="Body Text 2"/>
    <w:basedOn w:val="Normal"/>
    <w:rsid w:val="0029298D"/>
    <w:pPr>
      <w:spacing w:after="120" w:line="480" w:lineRule="auto"/>
    </w:pPr>
  </w:style>
  <w:style w:type="paragraph" w:customStyle="1" w:styleId="Head61">
    <w:name w:val="Head 6.1"/>
    <w:basedOn w:val="Normal"/>
    <w:rsid w:val="0029298D"/>
    <w:pPr>
      <w:widowControl w:val="0"/>
      <w:suppressAutoHyphens/>
      <w:autoSpaceDE w:val="0"/>
      <w:autoSpaceDN w:val="0"/>
      <w:jc w:val="center"/>
    </w:pPr>
    <w:rPr>
      <w:rFonts w:ascii="Times New Roman Bold" w:hAnsi="Times New Roman Bold"/>
      <w:b/>
      <w:bCs/>
      <w:sz w:val="28"/>
      <w:szCs w:val="28"/>
      <w:lang w:eastAsia="en-US"/>
    </w:rPr>
  </w:style>
  <w:style w:type="paragraph" w:styleId="FootnoteText">
    <w:name w:val="footnote text"/>
    <w:basedOn w:val="Normal"/>
    <w:semiHidden/>
    <w:rsid w:val="001761B0"/>
    <w:rPr>
      <w:sz w:val="20"/>
      <w:szCs w:val="20"/>
      <w:lang w:eastAsia="en-US"/>
    </w:rPr>
  </w:style>
  <w:style w:type="character" w:styleId="CommentReference">
    <w:name w:val="annotation reference"/>
    <w:semiHidden/>
    <w:rsid w:val="001761B0"/>
    <w:rPr>
      <w:sz w:val="16"/>
      <w:szCs w:val="16"/>
    </w:rPr>
  </w:style>
  <w:style w:type="character" w:customStyle="1" w:styleId="Heading1Char1">
    <w:name w:val="Heading 1 Char1"/>
    <w:aliases w:val="Section Heading Char1,heading1 Char1,Antraste 1 Char1,h1 Char1,Heading 1 Char Char,Section Heading Char Char,heading1 Char Char,Antraste 1 Char Char,h1 Char Char,H1 Char"/>
    <w:link w:val="Heading1"/>
    <w:rsid w:val="001761B0"/>
    <w:rPr>
      <w:rFonts w:ascii="Times New Roman Bold" w:eastAsia="Times New Roman" w:hAnsi="Times New Roman Bold"/>
      <w:b/>
      <w:smallCaps/>
      <w:sz w:val="24"/>
      <w:lang w:eastAsia="en-US"/>
    </w:rPr>
  </w:style>
  <w:style w:type="paragraph" w:customStyle="1" w:styleId="Punkts">
    <w:name w:val="Punkts"/>
    <w:basedOn w:val="Normal"/>
    <w:next w:val="Apakpunkts"/>
    <w:rsid w:val="001761B0"/>
    <w:pPr>
      <w:numPr>
        <w:numId w:val="6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link w:val="ApakpunktsChar"/>
    <w:rsid w:val="001761B0"/>
    <w:pPr>
      <w:numPr>
        <w:ilvl w:val="1"/>
        <w:numId w:val="6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Rindkopa"/>
    <w:rsid w:val="001761B0"/>
    <w:pPr>
      <w:numPr>
        <w:ilvl w:val="2"/>
        <w:numId w:val="6"/>
      </w:numPr>
      <w:jc w:val="both"/>
    </w:pPr>
    <w:rPr>
      <w:rFonts w:ascii="Arial" w:hAnsi="Arial"/>
      <w:sz w:val="20"/>
    </w:rPr>
  </w:style>
  <w:style w:type="paragraph" w:customStyle="1" w:styleId="Rindkopa">
    <w:name w:val="Rindkopa"/>
    <w:basedOn w:val="Normal"/>
    <w:next w:val="Punkts"/>
    <w:rsid w:val="001761B0"/>
    <w:pPr>
      <w:ind w:left="851"/>
      <w:jc w:val="both"/>
    </w:pPr>
    <w:rPr>
      <w:rFonts w:ascii="Arial" w:hAnsi="Arial"/>
      <w:sz w:val="20"/>
    </w:rPr>
  </w:style>
  <w:style w:type="paragraph" w:customStyle="1" w:styleId="Atsauce">
    <w:name w:val="Atsauce"/>
    <w:basedOn w:val="FootnoteText"/>
    <w:rsid w:val="001761B0"/>
    <w:rPr>
      <w:rFonts w:ascii="Arial" w:hAnsi="Arial" w:cs="Arial"/>
      <w:sz w:val="16"/>
      <w:szCs w:val="16"/>
    </w:rPr>
  </w:style>
  <w:style w:type="character" w:customStyle="1" w:styleId="ApakpunktsChar">
    <w:name w:val="Apakšpunkts Char"/>
    <w:link w:val="Apakpunkts"/>
    <w:rsid w:val="001761B0"/>
    <w:rPr>
      <w:rFonts w:ascii="Arial" w:eastAsia="Times New Roman" w:hAnsi="Arial"/>
      <w:b/>
      <w:szCs w:val="24"/>
    </w:rPr>
  </w:style>
  <w:style w:type="paragraph" w:customStyle="1" w:styleId="txt1">
    <w:name w:val="txt1"/>
    <w:rsid w:val="00BA537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eastAsia="Times New Roman" w:hAnsi="!Neo'w Arial"/>
      <w:snapToGrid w:val="0"/>
      <w:color w:val="000000"/>
      <w:lang w:val="en-US" w:eastAsia="en-US"/>
    </w:rPr>
  </w:style>
  <w:style w:type="paragraph" w:customStyle="1" w:styleId="txt2">
    <w:name w:val="txt2"/>
    <w:next w:val="txt1"/>
    <w:rsid w:val="00BA5374"/>
    <w:pPr>
      <w:widowControl w:val="0"/>
      <w:jc w:val="center"/>
    </w:pPr>
    <w:rPr>
      <w:rFonts w:ascii="!Neo'w Arial" w:eastAsia="Times New Roman" w:hAnsi="!Neo'w Arial"/>
      <w:b/>
      <w:caps/>
      <w:snapToGrid w:val="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497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7B104C"/>
    <w:rPr>
      <w:rFonts w:ascii="Cambria" w:eastAsia="Times New Roman" w:hAnsi="Cambria" w:cs="Times New Roman"/>
      <w:sz w:val="22"/>
      <w:szCs w:val="22"/>
    </w:rPr>
  </w:style>
  <w:style w:type="paragraph" w:customStyle="1" w:styleId="Stils">
    <w:name w:val="Stils"/>
    <w:rsid w:val="00D46C68"/>
    <w:pPr>
      <w:widowControl w:val="0"/>
      <w:autoSpaceDE w:val="0"/>
      <w:autoSpaceDN w:val="0"/>
      <w:adjustRightInd w:val="0"/>
    </w:pPr>
    <w:rPr>
      <w:rFonts w:eastAsia="Times New Roman"/>
      <w:noProof/>
      <w:sz w:val="24"/>
      <w:szCs w:val="24"/>
      <w:lang w:val="en-US" w:eastAsia="en-US"/>
    </w:rPr>
  </w:style>
  <w:style w:type="character" w:styleId="EndnoteReference">
    <w:name w:val="endnote reference"/>
    <w:uiPriority w:val="99"/>
    <w:semiHidden/>
    <w:unhideWhenUsed/>
    <w:rsid w:val="00D46C68"/>
    <w:rPr>
      <w:vertAlign w:val="superscript"/>
    </w:rPr>
  </w:style>
  <w:style w:type="paragraph" w:styleId="Revision">
    <w:name w:val="Revision"/>
    <w:hidden/>
    <w:uiPriority w:val="99"/>
    <w:semiHidden/>
    <w:rsid w:val="00723372"/>
    <w:rPr>
      <w:rFonts w:eastAsia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66F79"/>
    <w:rPr>
      <w:color w:val="954F7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72008A"/>
    <w:rPr>
      <w:rFonts w:eastAsia="Times New Roman"/>
      <w:b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CB6B7-9915-4A0B-86C0-E048367B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IEPIRKUMA PUBLISKO IEPIRKUMU LIKUMA 8</vt:lpstr>
      <vt:lpstr>IEPIRKUMA PUBLISKO IEPIRKUMU LIKUMA 8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IEPIRKUMA PUBLISKO IEPIRKUMU LIKUMA 8</dc:title>
  <dc:creator>Lelde</dc:creator>
  <cp:lastModifiedBy>Ilze Zīberga</cp:lastModifiedBy>
  <cp:revision>11</cp:revision>
  <cp:lastPrinted>2014-09-12T12:46:00Z</cp:lastPrinted>
  <dcterms:created xsi:type="dcterms:W3CDTF">2019-10-25T05:51:00Z</dcterms:created>
  <dcterms:modified xsi:type="dcterms:W3CDTF">2022-01-25T09:46:00Z</dcterms:modified>
</cp:coreProperties>
</file>