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90FD" w14:textId="0BA797B8" w:rsidR="00952A1B" w:rsidRPr="00952A1B" w:rsidRDefault="00952A1B" w:rsidP="00952A1B">
      <w:pPr>
        <w:spacing w:after="0" w:line="240" w:lineRule="auto"/>
        <w:jc w:val="right"/>
        <w:rPr>
          <w:rFonts w:ascii="Times New Roman" w:hAnsi="Times New Roman" w:cs="Times New Roman"/>
        </w:rPr>
      </w:pPr>
      <w:r w:rsidRPr="00952A1B">
        <w:rPr>
          <w:rFonts w:ascii="Times New Roman" w:hAnsi="Times New Roman" w:cs="Times New Roman"/>
        </w:rPr>
        <w:t xml:space="preserve">Pielikums Nr. </w:t>
      </w:r>
      <w:r>
        <w:rPr>
          <w:rFonts w:ascii="Times New Roman" w:hAnsi="Times New Roman" w:cs="Times New Roman"/>
        </w:rPr>
        <w:t>4</w:t>
      </w:r>
    </w:p>
    <w:p w14:paraId="108C054B" w14:textId="77777777" w:rsidR="00952A1B" w:rsidRPr="00952A1B" w:rsidRDefault="00952A1B" w:rsidP="00952A1B">
      <w:pPr>
        <w:spacing w:after="0" w:line="240" w:lineRule="auto"/>
        <w:contextualSpacing/>
        <w:mirrorIndents/>
        <w:jc w:val="right"/>
        <w:rPr>
          <w:rFonts w:ascii="Times New Roman" w:hAnsi="Times New Roman" w:cs="Times New Roman"/>
        </w:rPr>
      </w:pPr>
      <w:r w:rsidRPr="00952A1B">
        <w:rPr>
          <w:rFonts w:ascii="Times New Roman" w:hAnsi="Times New Roman" w:cs="Times New Roman"/>
        </w:rPr>
        <w:t>Iepirkuma „Kurināmās koksnes (šķeldas) piegāde”</w:t>
      </w:r>
    </w:p>
    <w:p w14:paraId="66B3B761" w14:textId="77777777" w:rsidR="00952A1B" w:rsidRPr="00952A1B" w:rsidRDefault="00952A1B" w:rsidP="00952A1B">
      <w:pPr>
        <w:pStyle w:val="Title"/>
        <w:jc w:val="right"/>
        <w:rPr>
          <w:b w:val="0"/>
          <w:bCs w:val="0"/>
          <w:sz w:val="22"/>
          <w:szCs w:val="22"/>
        </w:rPr>
      </w:pPr>
      <w:r w:rsidRPr="00952A1B">
        <w:rPr>
          <w:b w:val="0"/>
          <w:sz w:val="22"/>
          <w:szCs w:val="22"/>
        </w:rPr>
        <w:t>(iepirkuma identifikācijas Nr.</w:t>
      </w:r>
      <w:r w:rsidRPr="00952A1B">
        <w:rPr>
          <w:b w:val="0"/>
          <w:color w:val="323232"/>
          <w:spacing w:val="-8"/>
          <w:sz w:val="22"/>
          <w:szCs w:val="22"/>
        </w:rPr>
        <w:t xml:space="preserve"> J</w:t>
      </w:r>
      <w:r w:rsidRPr="00952A1B">
        <w:rPr>
          <w:b w:val="0"/>
          <w:color w:val="323232"/>
          <w:spacing w:val="7"/>
          <w:sz w:val="22"/>
          <w:szCs w:val="22"/>
        </w:rPr>
        <w:t>RS 2022/</w:t>
      </w:r>
      <w:r w:rsidRPr="00952A1B">
        <w:rPr>
          <w:b w:val="0"/>
          <w:color w:val="000000"/>
          <w:spacing w:val="7"/>
          <w:sz w:val="22"/>
          <w:szCs w:val="22"/>
        </w:rPr>
        <w:t>05</w:t>
      </w:r>
      <w:r w:rsidRPr="00952A1B">
        <w:rPr>
          <w:b w:val="0"/>
          <w:sz w:val="22"/>
          <w:szCs w:val="22"/>
        </w:rPr>
        <w:t>MS noteikumiem</w:t>
      </w:r>
    </w:p>
    <w:p w14:paraId="0EA35C3F" w14:textId="77777777" w:rsidR="0038340D" w:rsidRPr="0002542B" w:rsidRDefault="0038340D" w:rsidP="00952A1B">
      <w:pPr>
        <w:rPr>
          <w:rFonts w:ascii="Times New Roman" w:hAnsi="Times New Roman" w:cs="Times New Roman"/>
        </w:rPr>
      </w:pPr>
    </w:p>
    <w:p w14:paraId="7CA1473E" w14:textId="37743075" w:rsidR="00D31CB2" w:rsidRPr="00F53FA7" w:rsidRDefault="00D31CB2" w:rsidP="00952A1B">
      <w:pPr>
        <w:spacing w:after="0" w:line="240" w:lineRule="auto"/>
        <w:jc w:val="right"/>
        <w:rPr>
          <w:rFonts w:ascii="Times New Roman" w:hAnsi="Times New Roman" w:cs="Times New Roman"/>
          <w:lang w:val="de-DE"/>
        </w:rPr>
      </w:pPr>
      <w:r w:rsidRPr="00F53FA7">
        <w:rPr>
          <w:rFonts w:ascii="Times New Roman" w:hAnsi="Times New Roman" w:cs="Times New Roman"/>
          <w:vanish/>
          <w:lang w:val="de-DE"/>
        </w:rPr>
        <w:t>ēkabpilsrajona ___ dienas iepriek                                  Izpild</w:t>
      </w:r>
    </w:p>
    <w:p w14:paraId="52370ED5" w14:textId="77777777" w:rsidR="00D31CB2" w:rsidRPr="00F53FA7" w:rsidRDefault="00D31CB2" w:rsidP="00D31CB2">
      <w:pPr>
        <w:shd w:val="clear" w:color="auto" w:fill="FFFFFF"/>
        <w:spacing w:after="0" w:line="240" w:lineRule="auto"/>
        <w:jc w:val="center"/>
        <w:rPr>
          <w:rFonts w:ascii="Times New Roman" w:hAnsi="Times New Roman" w:cs="Times New Roman"/>
          <w:b/>
          <w:color w:val="000000"/>
          <w:spacing w:val="1"/>
        </w:rPr>
      </w:pPr>
      <w:r w:rsidRPr="00F53FA7">
        <w:rPr>
          <w:rFonts w:ascii="Times New Roman" w:hAnsi="Times New Roman" w:cs="Times New Roman"/>
          <w:b/>
          <w:color w:val="000000"/>
          <w:spacing w:val="1"/>
        </w:rPr>
        <w:t>LĪGUMA PROJEKTS</w:t>
      </w:r>
    </w:p>
    <w:p w14:paraId="2540DE38" w14:textId="5A8D0305" w:rsidR="00D31CB2" w:rsidRPr="00F53FA7" w:rsidRDefault="00D31CB2" w:rsidP="00D31CB2">
      <w:pPr>
        <w:shd w:val="clear" w:color="auto" w:fill="FFFFFF"/>
        <w:spacing w:after="0" w:line="240" w:lineRule="auto"/>
        <w:jc w:val="both"/>
        <w:rPr>
          <w:rFonts w:ascii="Times New Roman" w:hAnsi="Times New Roman" w:cs="Times New Roman"/>
          <w:color w:val="000000" w:themeColor="text1"/>
          <w:spacing w:val="1"/>
        </w:rPr>
      </w:pPr>
      <w:r w:rsidRPr="00F53FA7">
        <w:rPr>
          <w:rFonts w:ascii="Times New Roman" w:hAnsi="Times New Roman" w:cs="Times New Roman"/>
          <w:color w:val="000000" w:themeColor="text1"/>
          <w:spacing w:val="1"/>
        </w:rPr>
        <w:t xml:space="preserve">Jēkabpilī,                                                                                          </w:t>
      </w:r>
      <w:r w:rsidR="00F53FA7">
        <w:rPr>
          <w:rFonts w:ascii="Times New Roman" w:hAnsi="Times New Roman" w:cs="Times New Roman"/>
          <w:color w:val="000000" w:themeColor="text1"/>
          <w:spacing w:val="1"/>
        </w:rPr>
        <w:t xml:space="preserve">            v  </w:t>
      </w:r>
      <w:r w:rsidRPr="00F53FA7">
        <w:rPr>
          <w:rFonts w:ascii="Times New Roman" w:hAnsi="Times New Roman" w:cs="Times New Roman"/>
          <w:color w:val="000000" w:themeColor="text1"/>
          <w:spacing w:val="1"/>
        </w:rPr>
        <w:t xml:space="preserve"> 20</w:t>
      </w:r>
      <w:r w:rsidR="0038340D" w:rsidRPr="00F53FA7">
        <w:rPr>
          <w:rFonts w:ascii="Times New Roman" w:hAnsi="Times New Roman" w:cs="Times New Roman"/>
          <w:color w:val="000000" w:themeColor="text1"/>
          <w:spacing w:val="1"/>
        </w:rPr>
        <w:t>2</w:t>
      </w:r>
      <w:r w:rsidR="001D76D1" w:rsidRPr="00F53FA7">
        <w:rPr>
          <w:rFonts w:ascii="Times New Roman" w:hAnsi="Times New Roman" w:cs="Times New Roman"/>
          <w:color w:val="000000" w:themeColor="text1"/>
          <w:spacing w:val="1"/>
        </w:rPr>
        <w:t>2</w:t>
      </w:r>
      <w:r w:rsidRPr="00F53FA7">
        <w:rPr>
          <w:rFonts w:ascii="Times New Roman" w:hAnsi="Times New Roman" w:cs="Times New Roman"/>
          <w:color w:val="000000" w:themeColor="text1"/>
          <w:spacing w:val="1"/>
        </w:rPr>
        <w:t>.gada __. ________</w:t>
      </w:r>
    </w:p>
    <w:p w14:paraId="4499BFD8" w14:textId="77777777" w:rsidR="00D31CB2" w:rsidRPr="00F53FA7" w:rsidRDefault="00D31CB2" w:rsidP="00D31CB2">
      <w:pPr>
        <w:shd w:val="clear" w:color="auto" w:fill="FFFFFF"/>
        <w:spacing w:after="0" w:line="240" w:lineRule="auto"/>
        <w:jc w:val="both"/>
        <w:rPr>
          <w:rFonts w:ascii="Times New Roman" w:hAnsi="Times New Roman" w:cs="Times New Roman"/>
          <w:color w:val="000000" w:themeColor="text1"/>
          <w:spacing w:val="1"/>
        </w:rPr>
      </w:pPr>
    </w:p>
    <w:p w14:paraId="3B430B8C" w14:textId="77777777" w:rsidR="00952A1B" w:rsidRPr="00F53FA7" w:rsidRDefault="0038340D" w:rsidP="00952A1B">
      <w:pPr>
        <w:spacing w:after="0" w:line="240" w:lineRule="auto"/>
        <w:jc w:val="both"/>
        <w:rPr>
          <w:rFonts w:ascii="Times New Roman" w:hAnsi="Times New Roman" w:cs="Times New Roman"/>
          <w:color w:val="000000" w:themeColor="text1"/>
          <w:spacing w:val="6"/>
        </w:rPr>
      </w:pPr>
      <w:r w:rsidRPr="00F53FA7">
        <w:rPr>
          <w:rFonts w:ascii="Times New Roman" w:hAnsi="Times New Roman" w:cs="Times New Roman"/>
          <w:b/>
        </w:rPr>
        <w:t>SIA „Jēkabpils reģionālā slimnīca”</w:t>
      </w:r>
      <w:r w:rsidRPr="00F53FA7">
        <w:rPr>
          <w:rFonts w:ascii="Times New Roman" w:hAnsi="Times New Roman" w:cs="Times New Roman"/>
        </w:rPr>
        <w:t>,</w:t>
      </w:r>
      <w:r w:rsidRPr="00F53FA7">
        <w:rPr>
          <w:rFonts w:ascii="Times New Roman" w:hAnsi="Times New Roman" w:cs="Times New Roman"/>
          <w:b/>
        </w:rPr>
        <w:t xml:space="preserve"> </w:t>
      </w:r>
      <w:r w:rsidRPr="00F53FA7">
        <w:rPr>
          <w:rFonts w:ascii="Times New Roman" w:hAnsi="Times New Roman" w:cs="Times New Roman"/>
        </w:rPr>
        <w:t xml:space="preserve">reģistrācijas Nr. 50003356621, juridiskā adrese Andreja Pormaļa iela 125, Jēkabpilī, LV-5201, tās valdes priekšsēdētājas Margaritas Meļņikovas un valdes locekļa Renāra Putniņa personās, kuri darbojas uz </w:t>
      </w:r>
      <w:r w:rsidR="001D76D1" w:rsidRPr="00F53FA7">
        <w:rPr>
          <w:rFonts w:ascii="Times New Roman" w:hAnsi="Times New Roman" w:cs="Times New Roman"/>
        </w:rPr>
        <w:t>S</w:t>
      </w:r>
      <w:r w:rsidRPr="00F53FA7">
        <w:rPr>
          <w:rFonts w:ascii="Times New Roman" w:hAnsi="Times New Roman" w:cs="Times New Roman"/>
        </w:rPr>
        <w:t>tatūtu pamata, turpmāk tekstā -</w:t>
      </w:r>
      <w:r w:rsidRPr="00F53FA7">
        <w:rPr>
          <w:rFonts w:ascii="Times New Roman" w:hAnsi="Times New Roman" w:cs="Times New Roman"/>
          <w:b/>
          <w:bCs/>
        </w:rPr>
        <w:t>Pircējs</w:t>
      </w:r>
      <w:r w:rsidRPr="00F53FA7">
        <w:rPr>
          <w:rFonts w:ascii="Times New Roman" w:hAnsi="Times New Roman" w:cs="Times New Roman"/>
        </w:rPr>
        <w:t xml:space="preserve">, no vienas puses, </w:t>
      </w:r>
      <w:r w:rsidR="00D31CB2" w:rsidRPr="00F53FA7">
        <w:rPr>
          <w:rFonts w:ascii="Times New Roman" w:hAnsi="Times New Roman" w:cs="Times New Roman"/>
          <w:color w:val="000000" w:themeColor="text1"/>
          <w:spacing w:val="6"/>
        </w:rPr>
        <w:t>un</w:t>
      </w:r>
    </w:p>
    <w:p w14:paraId="0EC9CBCF" w14:textId="08524783" w:rsidR="00D31CB2" w:rsidRPr="00F53FA7" w:rsidRDefault="00D31CB2" w:rsidP="00952A1B">
      <w:pPr>
        <w:spacing w:after="0" w:line="240" w:lineRule="auto"/>
        <w:jc w:val="both"/>
        <w:rPr>
          <w:rFonts w:ascii="Times New Roman" w:hAnsi="Times New Roman" w:cs="Times New Roman"/>
          <w:b/>
          <w:bCs/>
          <w:color w:val="000000" w:themeColor="text1"/>
        </w:rPr>
      </w:pPr>
      <w:r w:rsidRPr="00F53FA7">
        <w:rPr>
          <w:rFonts w:ascii="Times New Roman" w:hAnsi="Times New Roman" w:cs="Times New Roman"/>
          <w:color w:val="000000" w:themeColor="text1"/>
          <w:spacing w:val="6"/>
        </w:rPr>
        <w:t>______________,</w:t>
      </w:r>
      <w:r w:rsidR="0038340D" w:rsidRPr="00F53FA7">
        <w:rPr>
          <w:rFonts w:ascii="Times New Roman" w:hAnsi="Times New Roman" w:cs="Times New Roman"/>
          <w:color w:val="000000" w:themeColor="text1"/>
          <w:spacing w:val="6"/>
        </w:rPr>
        <w:t xml:space="preserve"> </w:t>
      </w:r>
      <w:r w:rsidRPr="00F53FA7">
        <w:rPr>
          <w:rFonts w:ascii="Times New Roman" w:hAnsi="Times New Roman" w:cs="Times New Roman"/>
          <w:color w:val="000000" w:themeColor="text1"/>
          <w:spacing w:val="6"/>
        </w:rPr>
        <w:t>reģ.nr. ________________, juridiskā adrese: ______________</w:t>
      </w:r>
      <w:r w:rsidR="006F14BC" w:rsidRPr="00F53FA7">
        <w:rPr>
          <w:rFonts w:ascii="Times New Roman" w:hAnsi="Times New Roman" w:cs="Times New Roman"/>
          <w:color w:val="000000" w:themeColor="text1"/>
          <w:spacing w:val="6"/>
        </w:rPr>
        <w:t>_____</w:t>
      </w:r>
      <w:r w:rsidR="0038340D" w:rsidRPr="00F53FA7">
        <w:rPr>
          <w:rFonts w:ascii="Times New Roman" w:hAnsi="Times New Roman" w:cs="Times New Roman"/>
          <w:color w:val="000000" w:themeColor="text1"/>
          <w:spacing w:val="6"/>
        </w:rPr>
        <w:t>,</w:t>
      </w:r>
      <w:r w:rsidRPr="00F53FA7">
        <w:rPr>
          <w:rFonts w:ascii="Times New Roman" w:hAnsi="Times New Roman" w:cs="Times New Roman"/>
          <w:color w:val="000000" w:themeColor="text1"/>
          <w:spacing w:val="6"/>
        </w:rPr>
        <w:t xml:space="preserve"> </w:t>
      </w:r>
      <w:r w:rsidRPr="00F53FA7">
        <w:rPr>
          <w:rFonts w:ascii="Times New Roman" w:hAnsi="Times New Roman" w:cs="Times New Roman"/>
          <w:color w:val="000000" w:themeColor="text1"/>
          <w:spacing w:val="10"/>
        </w:rPr>
        <w:t>turpmā</w:t>
      </w:r>
      <w:r w:rsidR="00AA1DF2" w:rsidRPr="00F53FA7">
        <w:rPr>
          <w:rFonts w:ascii="Times New Roman" w:hAnsi="Times New Roman" w:cs="Times New Roman"/>
          <w:color w:val="000000" w:themeColor="text1"/>
          <w:spacing w:val="10"/>
        </w:rPr>
        <w:t xml:space="preserve">k - </w:t>
      </w:r>
      <w:r w:rsidR="00AA1DF2" w:rsidRPr="00F53FA7">
        <w:rPr>
          <w:rFonts w:ascii="Times New Roman" w:hAnsi="Times New Roman" w:cs="Times New Roman"/>
          <w:b/>
          <w:bCs/>
          <w:color w:val="000000" w:themeColor="text1"/>
          <w:spacing w:val="10"/>
        </w:rPr>
        <w:t>Pārdevējs</w:t>
      </w:r>
      <w:r w:rsidR="007F1B26" w:rsidRPr="00F53FA7">
        <w:rPr>
          <w:rFonts w:ascii="Times New Roman" w:hAnsi="Times New Roman" w:cs="Times New Roman"/>
          <w:color w:val="000000" w:themeColor="text1"/>
          <w:spacing w:val="10"/>
        </w:rPr>
        <w:t xml:space="preserve">, </w:t>
      </w:r>
      <w:r w:rsidRPr="00F53FA7">
        <w:rPr>
          <w:rFonts w:ascii="Times New Roman" w:hAnsi="Times New Roman" w:cs="Times New Roman"/>
          <w:color w:val="000000" w:themeColor="text1"/>
          <w:spacing w:val="10"/>
        </w:rPr>
        <w:t>tās _____________</w:t>
      </w:r>
      <w:r w:rsidRPr="00F53FA7">
        <w:rPr>
          <w:rFonts w:ascii="Times New Roman" w:hAnsi="Times New Roman" w:cs="Times New Roman"/>
          <w:color w:val="000000" w:themeColor="text1"/>
          <w:spacing w:val="3"/>
        </w:rPr>
        <w:t xml:space="preserve">personā, kurš/a rīkojas uz ______________ pamata, no otras puses, abi kopā turpmāk - </w:t>
      </w:r>
      <w:r w:rsidRPr="00F53FA7">
        <w:rPr>
          <w:rFonts w:ascii="Times New Roman" w:hAnsi="Times New Roman" w:cs="Times New Roman"/>
          <w:b/>
          <w:bCs/>
          <w:color w:val="000000" w:themeColor="text1"/>
          <w:spacing w:val="3"/>
        </w:rPr>
        <w:t xml:space="preserve">Puses, </w:t>
      </w:r>
      <w:r w:rsidRPr="00F53FA7">
        <w:rPr>
          <w:rFonts w:ascii="Times New Roman" w:hAnsi="Times New Roman" w:cs="Times New Roman"/>
        </w:rPr>
        <w:t>pamatojoties uz</w:t>
      </w:r>
      <w:r w:rsidRPr="00F53FA7">
        <w:rPr>
          <w:rFonts w:ascii="Times New Roman" w:hAnsi="Times New Roman" w:cs="Times New Roman"/>
          <w:color w:val="000000" w:themeColor="text1"/>
          <w:spacing w:val="3"/>
        </w:rPr>
        <w:t xml:space="preserve"> </w:t>
      </w:r>
      <w:r w:rsidR="00952A1B" w:rsidRPr="00F53FA7">
        <w:rPr>
          <w:rFonts w:ascii="Times New Roman" w:hAnsi="Times New Roman" w:cs="Times New Roman"/>
          <w:color w:val="000000" w:themeColor="text1"/>
          <w:spacing w:val="3"/>
        </w:rPr>
        <w:t>iepirkum</w:t>
      </w:r>
      <w:r w:rsidR="00AA1DF2" w:rsidRPr="00F53FA7">
        <w:rPr>
          <w:rFonts w:ascii="Times New Roman" w:hAnsi="Times New Roman" w:cs="Times New Roman"/>
          <w:color w:val="000000" w:themeColor="text1"/>
          <w:spacing w:val="3"/>
        </w:rPr>
        <w:t>a</w:t>
      </w:r>
      <w:r w:rsidR="00952A1B" w:rsidRPr="00F53FA7">
        <w:rPr>
          <w:rFonts w:ascii="Times New Roman" w:hAnsi="Times New Roman" w:cs="Times New Roman"/>
          <w:color w:val="000000" w:themeColor="text1"/>
          <w:spacing w:val="3"/>
        </w:rPr>
        <w:t xml:space="preserve"> </w:t>
      </w:r>
      <w:r w:rsidRPr="00F53FA7">
        <w:rPr>
          <w:rFonts w:ascii="Times New Roman" w:hAnsi="Times New Roman" w:cs="Times New Roman"/>
          <w:color w:val="000000" w:themeColor="text1"/>
          <w:spacing w:val="3"/>
        </w:rPr>
        <w:t>„</w:t>
      </w:r>
      <w:r w:rsidR="002172E8" w:rsidRPr="00F53FA7">
        <w:rPr>
          <w:rFonts w:ascii="Times New Roman" w:hAnsi="Times New Roman" w:cs="Times New Roman"/>
          <w:color w:val="000000" w:themeColor="text1"/>
        </w:rPr>
        <w:t>K</w:t>
      </w:r>
      <w:r w:rsidRPr="00F53FA7">
        <w:rPr>
          <w:rFonts w:ascii="Times New Roman" w:hAnsi="Times New Roman" w:cs="Times New Roman"/>
          <w:color w:val="000000" w:themeColor="text1"/>
        </w:rPr>
        <w:t>urināmās koksnes (šķeldas) piegāde</w:t>
      </w:r>
      <w:r w:rsidR="001D76D1" w:rsidRPr="00F53FA7">
        <w:rPr>
          <w:rFonts w:ascii="Times New Roman" w:hAnsi="Times New Roman" w:cs="Times New Roman"/>
          <w:bCs/>
        </w:rPr>
        <w:t>”</w:t>
      </w:r>
      <w:r w:rsidR="001D76D1" w:rsidRPr="00F53FA7">
        <w:rPr>
          <w:rFonts w:ascii="Times New Roman" w:hAnsi="Times New Roman" w:cs="Times New Roman"/>
          <w:color w:val="000000" w:themeColor="text1"/>
        </w:rPr>
        <w:t xml:space="preserve"> </w:t>
      </w:r>
      <w:r w:rsidRPr="00F53FA7">
        <w:rPr>
          <w:rFonts w:ascii="Times New Roman" w:hAnsi="Times New Roman" w:cs="Times New Roman"/>
          <w:color w:val="000000" w:themeColor="text1"/>
        </w:rPr>
        <w:t>(identifikācijas Nr. JRS 20</w:t>
      </w:r>
      <w:r w:rsidR="0038340D" w:rsidRPr="00F53FA7">
        <w:rPr>
          <w:rFonts w:ascii="Times New Roman" w:hAnsi="Times New Roman" w:cs="Times New Roman"/>
          <w:color w:val="000000" w:themeColor="text1"/>
        </w:rPr>
        <w:t>2</w:t>
      </w:r>
      <w:r w:rsidR="00952A1B" w:rsidRPr="00F53FA7">
        <w:rPr>
          <w:rFonts w:ascii="Times New Roman" w:hAnsi="Times New Roman" w:cs="Times New Roman"/>
          <w:color w:val="000000" w:themeColor="text1"/>
        </w:rPr>
        <w:t>2</w:t>
      </w:r>
      <w:r w:rsidRPr="00F53FA7">
        <w:rPr>
          <w:rFonts w:ascii="Times New Roman" w:hAnsi="Times New Roman" w:cs="Times New Roman"/>
          <w:color w:val="000000" w:themeColor="text1"/>
        </w:rPr>
        <w:t>/</w:t>
      </w:r>
      <w:r w:rsidR="00952A1B" w:rsidRPr="00F53FA7">
        <w:rPr>
          <w:rFonts w:ascii="Times New Roman" w:hAnsi="Times New Roman" w:cs="Times New Roman"/>
          <w:color w:val="000000" w:themeColor="text1"/>
        </w:rPr>
        <w:t>05MS</w:t>
      </w:r>
      <w:r w:rsidR="001D76D1" w:rsidRPr="00F53FA7">
        <w:rPr>
          <w:rFonts w:ascii="Times New Roman" w:hAnsi="Times New Roman" w:cs="Times New Roman"/>
          <w:color w:val="000000" w:themeColor="text1"/>
        </w:rPr>
        <w:t>)</w:t>
      </w:r>
      <w:r w:rsidRPr="00F53FA7">
        <w:rPr>
          <w:rFonts w:ascii="Times New Roman" w:hAnsi="Times New Roman" w:cs="Times New Roman"/>
          <w:color w:val="000000" w:themeColor="text1"/>
          <w:spacing w:val="3"/>
        </w:rPr>
        <w:t xml:space="preserve"> rezultātiem, noslēdz </w:t>
      </w:r>
      <w:r w:rsidRPr="00F53FA7">
        <w:rPr>
          <w:rFonts w:ascii="Times New Roman" w:hAnsi="Times New Roman" w:cs="Times New Roman"/>
          <w:color w:val="000000" w:themeColor="text1"/>
        </w:rPr>
        <w:t xml:space="preserve">šādu iepirkuma līgumu, turpmāk - </w:t>
      </w:r>
      <w:r w:rsidRPr="00F53FA7">
        <w:rPr>
          <w:rFonts w:ascii="Times New Roman" w:hAnsi="Times New Roman" w:cs="Times New Roman"/>
          <w:b/>
          <w:bCs/>
          <w:color w:val="000000" w:themeColor="text1"/>
        </w:rPr>
        <w:t xml:space="preserve">Līgums: </w:t>
      </w:r>
    </w:p>
    <w:p w14:paraId="04092CFD" w14:textId="77777777" w:rsidR="00952A1B" w:rsidRPr="00F53FA7" w:rsidRDefault="00952A1B" w:rsidP="00952A1B">
      <w:pPr>
        <w:spacing w:after="0" w:line="240" w:lineRule="auto"/>
        <w:jc w:val="both"/>
        <w:rPr>
          <w:rFonts w:ascii="Times New Roman" w:hAnsi="Times New Roman" w:cs="Times New Roman"/>
          <w:color w:val="000000" w:themeColor="text1"/>
          <w:spacing w:val="6"/>
        </w:rPr>
      </w:pPr>
    </w:p>
    <w:p w14:paraId="6E9C762D" w14:textId="77777777" w:rsidR="00D31CB2" w:rsidRPr="00F53FA7" w:rsidRDefault="00D31CB2" w:rsidP="00D31CB2">
      <w:pPr>
        <w:shd w:val="clear" w:color="auto" w:fill="FFFFFF"/>
        <w:tabs>
          <w:tab w:val="left" w:pos="9720"/>
        </w:tabs>
        <w:spacing w:after="0" w:line="240" w:lineRule="auto"/>
        <w:jc w:val="center"/>
        <w:rPr>
          <w:rFonts w:ascii="Times New Roman" w:hAnsi="Times New Roman" w:cs="Times New Roman"/>
          <w:b/>
          <w:bCs/>
          <w:color w:val="000000"/>
          <w:spacing w:val="-1"/>
        </w:rPr>
      </w:pPr>
      <w:r w:rsidRPr="00F53FA7">
        <w:rPr>
          <w:rFonts w:ascii="Times New Roman" w:hAnsi="Times New Roman" w:cs="Times New Roman"/>
          <w:b/>
          <w:bCs/>
          <w:color w:val="000000"/>
          <w:spacing w:val="-1"/>
        </w:rPr>
        <w:t>1. Līguma priekšmets</w:t>
      </w:r>
    </w:p>
    <w:p w14:paraId="036E7C1C" w14:textId="03A4A702" w:rsidR="00D31CB2" w:rsidRPr="00F53FA7" w:rsidRDefault="00D31CB2" w:rsidP="0038340D">
      <w:pPr>
        <w:shd w:val="clear" w:color="auto" w:fill="FFFFFF"/>
        <w:tabs>
          <w:tab w:val="left" w:pos="0"/>
        </w:tabs>
        <w:spacing w:after="0" w:line="240" w:lineRule="auto"/>
        <w:jc w:val="both"/>
        <w:rPr>
          <w:rFonts w:ascii="Times New Roman" w:hAnsi="Times New Roman" w:cs="Times New Roman"/>
        </w:rPr>
      </w:pPr>
      <w:r w:rsidRPr="00F53FA7">
        <w:rPr>
          <w:rFonts w:ascii="Times New Roman" w:eastAsia="Times New Roman" w:hAnsi="Times New Roman" w:cs="Times New Roman"/>
          <w:lang w:eastAsia="lv-LV"/>
        </w:rPr>
        <w:tab/>
        <w:t>1.1. Pārdevējs apņemas piegādāt un pārdot Pircējam, atbilstoši piedāvājumā iesniegtās Tehniskās specifikācijas kvalitātes prasībām un Finanšu piedāvājumam, (</w:t>
      </w:r>
      <w:r w:rsidR="00AA1DF2" w:rsidRPr="00F53FA7">
        <w:rPr>
          <w:rFonts w:ascii="Times New Roman" w:eastAsia="Times New Roman" w:hAnsi="Times New Roman" w:cs="Times New Roman"/>
          <w:lang w:eastAsia="lv-LV"/>
        </w:rPr>
        <w:t>L</w:t>
      </w:r>
      <w:r w:rsidRPr="00F53FA7">
        <w:rPr>
          <w:rFonts w:ascii="Times New Roman" w:eastAsia="Times New Roman" w:hAnsi="Times New Roman" w:cs="Times New Roman"/>
          <w:lang w:eastAsia="lv-LV"/>
        </w:rPr>
        <w:t>īguma pielikumi Nr. 1 un Nr.2) kurināmo koksni (šķeldu)</w:t>
      </w:r>
      <w:r w:rsidR="001D76D1" w:rsidRPr="00F53FA7">
        <w:rPr>
          <w:rFonts w:ascii="Times New Roman" w:eastAsia="Times New Roman" w:hAnsi="Times New Roman" w:cs="Times New Roman"/>
          <w:lang w:eastAsia="lv-LV"/>
        </w:rPr>
        <w:t>,</w:t>
      </w:r>
      <w:r w:rsidRPr="00F53FA7">
        <w:rPr>
          <w:rFonts w:ascii="Times New Roman" w:eastAsia="Times New Roman" w:hAnsi="Times New Roman" w:cs="Times New Roman"/>
          <w:lang w:eastAsia="lv-LV"/>
        </w:rPr>
        <w:t xml:space="preserve"> (turpmāk </w:t>
      </w:r>
      <w:r w:rsidR="0038340D" w:rsidRPr="00F53FA7">
        <w:rPr>
          <w:rFonts w:ascii="Times New Roman" w:eastAsia="Times New Roman" w:hAnsi="Times New Roman" w:cs="Times New Roman"/>
          <w:lang w:eastAsia="lv-LV"/>
        </w:rPr>
        <w:t>L</w:t>
      </w:r>
      <w:r w:rsidRPr="00F53FA7">
        <w:rPr>
          <w:rFonts w:ascii="Times New Roman" w:eastAsia="Times New Roman" w:hAnsi="Times New Roman" w:cs="Times New Roman"/>
          <w:lang w:eastAsia="lv-LV"/>
        </w:rPr>
        <w:t xml:space="preserve">īguma tekstā saukta – Prece) tādos apjomos un piegādes termiņos, lai nodrošinātu Pircēja katlu mājas </w:t>
      </w:r>
      <w:proofErr w:type="spellStart"/>
      <w:r w:rsidRPr="00F53FA7">
        <w:rPr>
          <w:rFonts w:ascii="Times New Roman" w:eastAsia="Times New Roman" w:hAnsi="Times New Roman" w:cs="Times New Roman"/>
          <w:lang w:eastAsia="lv-LV"/>
        </w:rPr>
        <w:t>A.Pormaļa</w:t>
      </w:r>
      <w:proofErr w:type="spellEnd"/>
      <w:r w:rsidRPr="00F53FA7">
        <w:rPr>
          <w:rFonts w:ascii="Times New Roman" w:eastAsia="Times New Roman" w:hAnsi="Times New Roman" w:cs="Times New Roman"/>
          <w:lang w:eastAsia="lv-LV"/>
        </w:rPr>
        <w:t xml:space="preserve"> iela 125, Jēkabpilī, nepārtrauktu darbību, atbilstoši nepieciešamās slodzes režīmā</w:t>
      </w:r>
      <w:r w:rsidRPr="00F53FA7">
        <w:rPr>
          <w:rFonts w:ascii="Times New Roman" w:eastAsia="Times New Roman" w:hAnsi="Times New Roman" w:cs="Times New Roman"/>
          <w:b/>
          <w:lang w:eastAsia="lv-LV"/>
        </w:rPr>
        <w:t xml:space="preserve">, </w:t>
      </w:r>
      <w:r w:rsidRPr="00F53FA7">
        <w:rPr>
          <w:rFonts w:ascii="Times New Roman" w:eastAsia="Times New Roman" w:hAnsi="Times New Roman" w:cs="Times New Roman"/>
          <w:lang w:eastAsia="lv-LV"/>
        </w:rPr>
        <w:t>bet Pircējs pieņem un apmaksā Preces piegādi Līgumā noteiktajā kārtībā.</w:t>
      </w:r>
    </w:p>
    <w:p w14:paraId="409BF70B" w14:textId="263A2B8F" w:rsidR="00D31CB2" w:rsidRPr="00F53FA7" w:rsidRDefault="00D31CB2" w:rsidP="0038340D">
      <w:pPr>
        <w:shd w:val="clear" w:color="auto" w:fill="FFFFFF"/>
        <w:tabs>
          <w:tab w:val="left" w:pos="446"/>
        </w:tabs>
        <w:spacing w:after="0" w:line="240" w:lineRule="auto"/>
        <w:jc w:val="both"/>
        <w:rPr>
          <w:rFonts w:ascii="Times New Roman" w:hAnsi="Times New Roman" w:cs="Times New Roman"/>
          <w:color w:val="000000"/>
          <w:spacing w:val="-1"/>
        </w:rPr>
      </w:pPr>
      <w:r w:rsidRPr="00F53FA7">
        <w:rPr>
          <w:rFonts w:ascii="Times New Roman" w:hAnsi="Times New Roman" w:cs="Times New Roman"/>
          <w:color w:val="000000"/>
          <w:spacing w:val="-1"/>
        </w:rPr>
        <w:tab/>
      </w:r>
      <w:r w:rsidRPr="00F53FA7">
        <w:rPr>
          <w:rFonts w:ascii="Times New Roman" w:hAnsi="Times New Roman" w:cs="Times New Roman"/>
          <w:color w:val="000000"/>
          <w:spacing w:val="-1"/>
        </w:rPr>
        <w:tab/>
        <w:t>1.2. Preces piegādes faktiskais piegādes apjoms veidojas atkarībā no Pasūtītāja veiktajiem pieprasījumiem</w:t>
      </w:r>
      <w:r w:rsidR="00952A1B" w:rsidRPr="00F53FA7">
        <w:rPr>
          <w:rFonts w:ascii="Times New Roman" w:hAnsi="Times New Roman" w:cs="Times New Roman"/>
          <w:color w:val="000000"/>
          <w:spacing w:val="-1"/>
        </w:rPr>
        <w:t xml:space="preserve"> atbilstoši </w:t>
      </w:r>
      <w:r w:rsidR="00FE2DB2" w:rsidRPr="00F53FA7">
        <w:rPr>
          <w:rFonts w:ascii="Times New Roman" w:hAnsi="Times New Roman" w:cs="Times New Roman"/>
          <w:color w:val="000000"/>
          <w:spacing w:val="-1"/>
        </w:rPr>
        <w:t>laika klimatiskajiem apstākļiem</w:t>
      </w:r>
      <w:r w:rsidR="00952A1B" w:rsidRPr="00F53FA7">
        <w:rPr>
          <w:rFonts w:ascii="Times New Roman" w:hAnsi="Times New Roman" w:cs="Times New Roman"/>
          <w:color w:val="000000"/>
          <w:spacing w:val="-1"/>
        </w:rPr>
        <w:t>.</w:t>
      </w:r>
    </w:p>
    <w:p w14:paraId="3A6135AA" w14:textId="77777777" w:rsidR="00884967" w:rsidRPr="00F53FA7" w:rsidRDefault="00884967" w:rsidP="00D31CB2">
      <w:pPr>
        <w:shd w:val="clear" w:color="auto" w:fill="FFFFFF"/>
        <w:spacing w:after="0" w:line="240" w:lineRule="auto"/>
        <w:ind w:right="43"/>
        <w:jc w:val="center"/>
        <w:rPr>
          <w:rFonts w:ascii="Times New Roman" w:hAnsi="Times New Roman" w:cs="Times New Roman"/>
          <w:b/>
          <w:bCs/>
          <w:color w:val="000000"/>
          <w:spacing w:val="-1"/>
        </w:rPr>
      </w:pPr>
    </w:p>
    <w:p w14:paraId="3E549E57" w14:textId="77777777" w:rsidR="00D31CB2" w:rsidRPr="00F53FA7" w:rsidRDefault="00D31CB2" w:rsidP="00D31CB2">
      <w:pPr>
        <w:shd w:val="clear" w:color="auto" w:fill="FFFFFF"/>
        <w:spacing w:after="0" w:line="240" w:lineRule="auto"/>
        <w:ind w:right="43"/>
        <w:jc w:val="center"/>
        <w:rPr>
          <w:rFonts w:ascii="Times New Roman" w:hAnsi="Times New Roman" w:cs="Times New Roman"/>
        </w:rPr>
      </w:pPr>
      <w:r w:rsidRPr="00F53FA7">
        <w:rPr>
          <w:rFonts w:ascii="Times New Roman" w:hAnsi="Times New Roman" w:cs="Times New Roman"/>
          <w:b/>
          <w:bCs/>
          <w:color w:val="000000"/>
          <w:spacing w:val="-1"/>
        </w:rPr>
        <w:t>2. Līguma summa un samaksas kārtība</w:t>
      </w:r>
    </w:p>
    <w:p w14:paraId="006F0E94" w14:textId="0EA46176" w:rsidR="00952A1B" w:rsidRPr="00F53FA7" w:rsidRDefault="00F0031E" w:rsidP="00952A1B">
      <w:pPr>
        <w:shd w:val="clear" w:color="auto" w:fill="FFFFFF"/>
        <w:tabs>
          <w:tab w:val="left" w:leader="underscore" w:pos="-3969"/>
        </w:tabs>
        <w:spacing w:after="0" w:line="240" w:lineRule="auto"/>
        <w:ind w:left="19" w:firstLine="548"/>
        <w:jc w:val="both"/>
        <w:rPr>
          <w:rFonts w:ascii="Times New Roman" w:hAnsi="Times New Roman" w:cs="Times New Roman"/>
          <w:color w:val="000000"/>
          <w:spacing w:val="-2"/>
        </w:rPr>
      </w:pPr>
      <w:r w:rsidRPr="00F53FA7">
        <w:rPr>
          <w:rFonts w:ascii="Times New Roman" w:hAnsi="Times New Roman" w:cs="Times New Roman"/>
          <w:color w:val="000000"/>
          <w:spacing w:val="-2"/>
        </w:rPr>
        <w:t>2.1. Līguma kopēj</w:t>
      </w:r>
      <w:r w:rsidR="00952A1B" w:rsidRPr="00F53FA7">
        <w:rPr>
          <w:rFonts w:ascii="Times New Roman" w:hAnsi="Times New Roman" w:cs="Times New Roman"/>
          <w:color w:val="000000"/>
          <w:spacing w:val="-2"/>
        </w:rPr>
        <w:t>o</w:t>
      </w:r>
      <w:r w:rsidRPr="00F53FA7">
        <w:rPr>
          <w:rFonts w:ascii="Times New Roman" w:hAnsi="Times New Roman" w:cs="Times New Roman"/>
          <w:color w:val="000000"/>
          <w:spacing w:val="-2"/>
        </w:rPr>
        <w:t xml:space="preserve"> </w:t>
      </w:r>
      <w:r w:rsidR="00952A1B" w:rsidRPr="00F53FA7">
        <w:rPr>
          <w:rFonts w:ascii="Times New Roman" w:hAnsi="Times New Roman" w:cs="Times New Roman"/>
          <w:color w:val="000000"/>
          <w:spacing w:val="-2"/>
        </w:rPr>
        <w:t xml:space="preserve">summu veido visu par šķeldu, kuru Piegādātājs ir piegādājis Līguma darbības laikā, samaksātā vērtībā, bet tā nevar pārsniegt 41 999, 99 </w:t>
      </w:r>
      <w:proofErr w:type="spellStart"/>
      <w:r w:rsidR="00952A1B" w:rsidRPr="00F53FA7">
        <w:rPr>
          <w:rFonts w:ascii="Times New Roman" w:hAnsi="Times New Roman" w:cs="Times New Roman"/>
          <w:i/>
          <w:color w:val="000000"/>
          <w:spacing w:val="-2"/>
        </w:rPr>
        <w:t>euro</w:t>
      </w:r>
      <w:proofErr w:type="spellEnd"/>
      <w:r w:rsidR="00952A1B" w:rsidRPr="00F53FA7">
        <w:rPr>
          <w:rFonts w:ascii="Times New Roman" w:hAnsi="Times New Roman" w:cs="Times New Roman"/>
          <w:color w:val="000000"/>
          <w:spacing w:val="-2"/>
        </w:rPr>
        <w:t xml:space="preserve"> (četrdesmit viens tūkstotis deviņi simti deviņdesmit deviņi</w:t>
      </w:r>
      <w:r w:rsidR="00952A1B" w:rsidRPr="00F53FA7">
        <w:rPr>
          <w:rFonts w:ascii="Times New Roman" w:hAnsi="Times New Roman" w:cs="Times New Roman"/>
          <w:i/>
          <w:color w:val="000000"/>
          <w:spacing w:val="-2"/>
        </w:rPr>
        <w:t xml:space="preserve"> </w:t>
      </w:r>
      <w:proofErr w:type="spellStart"/>
      <w:r w:rsidR="00952A1B" w:rsidRPr="00F53FA7">
        <w:rPr>
          <w:rFonts w:ascii="Times New Roman" w:hAnsi="Times New Roman" w:cs="Times New Roman"/>
          <w:i/>
          <w:color w:val="000000"/>
          <w:spacing w:val="-2"/>
        </w:rPr>
        <w:t>euro</w:t>
      </w:r>
      <w:proofErr w:type="spellEnd"/>
      <w:r w:rsidR="00952A1B" w:rsidRPr="00F53FA7">
        <w:rPr>
          <w:rFonts w:ascii="Times New Roman" w:hAnsi="Times New Roman" w:cs="Times New Roman"/>
          <w:color w:val="000000"/>
          <w:spacing w:val="-2"/>
        </w:rPr>
        <w:t xml:space="preserve"> un 99 centi), neieskaitot pievienotās vērtības nodokli (turpmāk – Līguma summa). </w:t>
      </w:r>
    </w:p>
    <w:p w14:paraId="6E363C81" w14:textId="605C6D95"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left="19"/>
        <w:jc w:val="both"/>
        <w:rPr>
          <w:rFonts w:ascii="Times New Roman" w:hAnsi="Times New Roman" w:cs="Times New Roman"/>
          <w:color w:val="000000"/>
          <w:spacing w:val="-1"/>
        </w:rPr>
      </w:pPr>
      <w:r w:rsidRPr="00F53FA7">
        <w:rPr>
          <w:rFonts w:ascii="Times New Roman" w:hAnsi="Times New Roman" w:cs="Times New Roman"/>
          <w:color w:val="000000"/>
          <w:spacing w:val="-1"/>
        </w:rPr>
        <w:t xml:space="preserve">         2.2. Līguma kopējo summu veido 1 </w:t>
      </w:r>
      <w:proofErr w:type="spellStart"/>
      <w:r w:rsidRPr="00F53FA7">
        <w:rPr>
          <w:rFonts w:ascii="Times New Roman" w:hAnsi="Times New Roman" w:cs="Times New Roman"/>
          <w:color w:val="000000"/>
          <w:spacing w:val="-1"/>
        </w:rPr>
        <w:t>MWh</w:t>
      </w:r>
      <w:proofErr w:type="spellEnd"/>
      <w:r w:rsidRPr="00F53FA7">
        <w:rPr>
          <w:rFonts w:ascii="Times New Roman" w:hAnsi="Times New Roman" w:cs="Times New Roman"/>
          <w:color w:val="000000"/>
          <w:spacing w:val="-1"/>
        </w:rPr>
        <w:t xml:space="preserve"> siltumenerģijas saražošanai nepieciešamās (patērētās) šķeldas cena, kas tiek noteikta EUR </w:t>
      </w:r>
      <w:r w:rsidRPr="00F53FA7">
        <w:rPr>
          <w:rFonts w:ascii="Times New Roman" w:hAnsi="Times New Roman" w:cs="Times New Roman"/>
          <w:bCs/>
          <w:color w:val="000000"/>
          <w:spacing w:val="4"/>
        </w:rPr>
        <w:t xml:space="preserve">________ </w:t>
      </w:r>
      <w:r w:rsidRPr="00F53FA7">
        <w:rPr>
          <w:rFonts w:ascii="Times New Roman" w:hAnsi="Times New Roman" w:cs="Times New Roman"/>
          <w:color w:val="000000"/>
          <w:spacing w:val="-1"/>
        </w:rPr>
        <w:t>bez PVN</w:t>
      </w:r>
      <w:r w:rsidR="00AA1DF2" w:rsidRPr="00F53FA7">
        <w:rPr>
          <w:rFonts w:ascii="Times New Roman" w:hAnsi="Times New Roman" w:cs="Times New Roman"/>
          <w:color w:val="000000"/>
          <w:spacing w:val="-1"/>
        </w:rPr>
        <w:t>.</w:t>
      </w:r>
      <w:r w:rsidRPr="00F53FA7">
        <w:rPr>
          <w:rFonts w:ascii="Times New Roman" w:hAnsi="Times New Roman" w:cs="Times New Roman"/>
          <w:color w:val="000000"/>
          <w:spacing w:val="-1"/>
        </w:rPr>
        <w:t xml:space="preserve"> </w:t>
      </w:r>
    </w:p>
    <w:p w14:paraId="31BC1022" w14:textId="11FF7267"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firstLine="549"/>
        <w:jc w:val="both"/>
        <w:rPr>
          <w:rFonts w:ascii="Times New Roman" w:hAnsi="Times New Roman" w:cs="Times New Roman"/>
          <w:color w:val="000000"/>
          <w:spacing w:val="-1"/>
        </w:rPr>
      </w:pPr>
      <w:r w:rsidRPr="00F53FA7">
        <w:rPr>
          <w:rFonts w:ascii="Times New Roman" w:hAnsi="Times New Roman" w:cs="Times New Roman"/>
        </w:rPr>
        <w:t xml:space="preserve">2.3. Patērētās kurināmās šķeldas vērtība 1 </w:t>
      </w:r>
      <w:proofErr w:type="spellStart"/>
      <w:r w:rsidRPr="00F53FA7">
        <w:rPr>
          <w:rFonts w:ascii="Times New Roman" w:hAnsi="Times New Roman" w:cs="Times New Roman"/>
        </w:rPr>
        <w:t>MWh</w:t>
      </w:r>
      <w:proofErr w:type="spellEnd"/>
      <w:r w:rsidRPr="00F53FA7">
        <w:rPr>
          <w:rFonts w:ascii="Times New Roman" w:hAnsi="Times New Roman" w:cs="Times New Roman"/>
        </w:rPr>
        <w:t xml:space="preserve"> siltumenerģijas ražošanai tiek noteikta EUR </w:t>
      </w:r>
      <w:r w:rsidRPr="00F53FA7">
        <w:rPr>
          <w:rFonts w:ascii="Times New Roman" w:hAnsi="Times New Roman" w:cs="Times New Roman"/>
          <w:bCs/>
          <w:color w:val="000000"/>
          <w:spacing w:val="4"/>
        </w:rPr>
        <w:t xml:space="preserve">_________, </w:t>
      </w:r>
      <w:r w:rsidRPr="00F53FA7">
        <w:rPr>
          <w:rFonts w:ascii="Times New Roman" w:hAnsi="Times New Roman" w:cs="Times New Roman"/>
        </w:rPr>
        <w:t xml:space="preserve">ieskaitot visus piegādes izdevumus, bez PVN 21%. </w:t>
      </w:r>
      <w:r w:rsidRPr="00F53FA7">
        <w:rPr>
          <w:rFonts w:ascii="Times New Roman" w:hAnsi="Times New Roman" w:cs="Times New Roman"/>
          <w:color w:val="000000"/>
          <w:spacing w:val="-1"/>
        </w:rPr>
        <w:t xml:space="preserve">    </w:t>
      </w:r>
    </w:p>
    <w:p w14:paraId="16C3B827" w14:textId="0F36C9D9"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firstLine="265"/>
        <w:jc w:val="both"/>
        <w:rPr>
          <w:rFonts w:ascii="Times New Roman" w:hAnsi="Times New Roman" w:cs="Times New Roman"/>
        </w:rPr>
      </w:pPr>
      <w:r w:rsidRPr="00F53FA7">
        <w:rPr>
          <w:rFonts w:ascii="Times New Roman" w:hAnsi="Times New Roman" w:cs="Times New Roman"/>
          <w:color w:val="000000"/>
          <w:spacing w:val="-1"/>
        </w:rPr>
        <w:t xml:space="preserve">     2.4. Līguma 2.2.punktā noteiktā 1 </w:t>
      </w:r>
      <w:proofErr w:type="spellStart"/>
      <w:r w:rsidRPr="00F53FA7">
        <w:rPr>
          <w:rFonts w:ascii="Times New Roman" w:hAnsi="Times New Roman" w:cs="Times New Roman"/>
          <w:color w:val="000000"/>
          <w:spacing w:val="-1"/>
        </w:rPr>
        <w:t>MWh</w:t>
      </w:r>
      <w:proofErr w:type="spellEnd"/>
      <w:r w:rsidRPr="00F53FA7">
        <w:rPr>
          <w:rFonts w:ascii="Times New Roman" w:hAnsi="Times New Roman" w:cs="Times New Roman"/>
          <w:color w:val="000000"/>
          <w:spacing w:val="-1"/>
        </w:rPr>
        <w:t xml:space="preserve"> saražošanas vērtība (cena) EUR </w:t>
      </w:r>
      <w:r w:rsidRPr="00F53FA7">
        <w:rPr>
          <w:rFonts w:ascii="Times New Roman" w:hAnsi="Times New Roman" w:cs="Times New Roman"/>
          <w:bCs/>
          <w:color w:val="000000"/>
          <w:spacing w:val="4"/>
        </w:rPr>
        <w:t xml:space="preserve">_____________ </w:t>
      </w:r>
      <w:r w:rsidRPr="00F53FA7">
        <w:rPr>
          <w:rFonts w:ascii="Times New Roman" w:hAnsi="Times New Roman" w:cs="Times New Roman"/>
          <w:color w:val="000000"/>
          <w:spacing w:val="-1"/>
        </w:rPr>
        <w:t>neatkarīgi no patērētās šķeldas daudzuma, ir nemainīga visā līguma izpildes periodā.</w:t>
      </w:r>
    </w:p>
    <w:p w14:paraId="6D7C74CD" w14:textId="77777777"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left="19"/>
        <w:jc w:val="both"/>
        <w:rPr>
          <w:rFonts w:ascii="Times New Roman" w:hAnsi="Times New Roman" w:cs="Times New Roman"/>
          <w:color w:val="000000"/>
          <w:spacing w:val="-1"/>
        </w:rPr>
      </w:pPr>
      <w:r w:rsidRPr="00F53FA7">
        <w:rPr>
          <w:rFonts w:ascii="Times New Roman" w:hAnsi="Times New Roman" w:cs="Times New Roman"/>
          <w:color w:val="000000"/>
          <w:spacing w:val="-1"/>
        </w:rPr>
        <w:t xml:space="preserve">         2.5. Uzskaites mērvienība, par ko tiek veikta samaksa, ir </w:t>
      </w:r>
      <w:proofErr w:type="spellStart"/>
      <w:r w:rsidRPr="00F53FA7">
        <w:rPr>
          <w:rFonts w:ascii="Times New Roman" w:hAnsi="Times New Roman" w:cs="Times New Roman"/>
          <w:color w:val="000000"/>
          <w:spacing w:val="-1"/>
        </w:rPr>
        <w:t>MWh</w:t>
      </w:r>
      <w:proofErr w:type="spellEnd"/>
      <w:r w:rsidRPr="00F53FA7">
        <w:rPr>
          <w:rFonts w:ascii="Times New Roman" w:hAnsi="Times New Roman" w:cs="Times New Roman"/>
          <w:color w:val="000000"/>
          <w:spacing w:val="-1"/>
        </w:rPr>
        <w:t xml:space="preserve"> (megavatstunda).</w:t>
      </w:r>
    </w:p>
    <w:p w14:paraId="5A99C4FF" w14:textId="77777777"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firstLine="567"/>
        <w:jc w:val="both"/>
        <w:rPr>
          <w:rFonts w:ascii="Times New Roman" w:hAnsi="Times New Roman" w:cs="Times New Roman"/>
          <w:color w:val="000000"/>
          <w:spacing w:val="-1"/>
        </w:rPr>
      </w:pPr>
      <w:r w:rsidRPr="00F53FA7">
        <w:rPr>
          <w:rFonts w:ascii="Times New Roman" w:hAnsi="Times New Roman" w:cs="Times New Roman"/>
          <w:color w:val="000000"/>
          <w:spacing w:val="-1"/>
        </w:rPr>
        <w:t>2.6. Samaksa par piegādāto, pārdoto Preci tiek veikta atbilstoši saražotās siltumenerģijas daudzumam (</w:t>
      </w:r>
      <w:proofErr w:type="spellStart"/>
      <w:r w:rsidRPr="00F53FA7">
        <w:rPr>
          <w:rFonts w:ascii="Times New Roman" w:hAnsi="Times New Roman" w:cs="Times New Roman"/>
          <w:color w:val="000000"/>
          <w:spacing w:val="-1"/>
        </w:rPr>
        <w:t>MWh</w:t>
      </w:r>
      <w:proofErr w:type="spellEnd"/>
      <w:r w:rsidRPr="00F53FA7">
        <w:rPr>
          <w:rFonts w:ascii="Times New Roman" w:hAnsi="Times New Roman" w:cs="Times New Roman"/>
          <w:color w:val="000000"/>
          <w:spacing w:val="-1"/>
        </w:rPr>
        <w:t>), ko nosaka (aprēķina) pēc skaitītāja rādījuma nolasījumiem aiz apkures katliem, katra mēneša pēdējā datumā un fiksē abpusēji parakstītā aktā. Akta forma noteikta līguma 3.pielikumā, kas ir līguma neatņemama sastāvdaļa.</w:t>
      </w:r>
    </w:p>
    <w:p w14:paraId="58275376" w14:textId="77777777"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firstLine="567"/>
        <w:jc w:val="both"/>
        <w:rPr>
          <w:rFonts w:ascii="Times New Roman" w:hAnsi="Times New Roman" w:cs="Times New Roman"/>
          <w:color w:val="000000"/>
          <w:spacing w:val="-1"/>
        </w:rPr>
      </w:pPr>
      <w:r w:rsidRPr="00F53FA7">
        <w:rPr>
          <w:rFonts w:ascii="Times New Roman" w:hAnsi="Times New Roman" w:cs="Times New Roman"/>
          <w:color w:val="000000"/>
          <w:spacing w:val="-1"/>
        </w:rPr>
        <w:t xml:space="preserve">2.7. Pārdevējs 5 (piecu) darba dienu laikā, pēc skaitītāja rādījuma nolasīšanas un akta abpusējas parakstīšanas, iesniedz Pircējam rēķinu par saražotās siltumenerģijas </w:t>
      </w:r>
      <w:proofErr w:type="spellStart"/>
      <w:r w:rsidRPr="00F53FA7">
        <w:rPr>
          <w:rFonts w:ascii="Times New Roman" w:hAnsi="Times New Roman" w:cs="Times New Roman"/>
          <w:color w:val="000000"/>
          <w:spacing w:val="-1"/>
        </w:rPr>
        <w:t>MWh</w:t>
      </w:r>
      <w:proofErr w:type="spellEnd"/>
      <w:r w:rsidRPr="00F53FA7">
        <w:rPr>
          <w:rFonts w:ascii="Times New Roman" w:hAnsi="Times New Roman" w:cs="Times New Roman"/>
          <w:color w:val="000000"/>
          <w:spacing w:val="-1"/>
        </w:rPr>
        <w:t xml:space="preserve">, kas iegūta no Pārdevēja piegādātās Preces, apmaksu. </w:t>
      </w:r>
    </w:p>
    <w:p w14:paraId="77B9B420" w14:textId="77777777"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firstLine="567"/>
        <w:jc w:val="both"/>
        <w:rPr>
          <w:rFonts w:ascii="Times New Roman" w:hAnsi="Times New Roman" w:cs="Times New Roman"/>
          <w:color w:val="000000"/>
          <w:spacing w:val="-1"/>
        </w:rPr>
      </w:pPr>
      <w:r w:rsidRPr="00F53FA7">
        <w:rPr>
          <w:rFonts w:ascii="Times New Roman" w:hAnsi="Times New Roman" w:cs="Times New Roman"/>
          <w:color w:val="000000"/>
          <w:spacing w:val="-1"/>
        </w:rPr>
        <w:t xml:space="preserve">2.8. </w:t>
      </w:r>
      <w:r w:rsidRPr="00F53FA7">
        <w:rPr>
          <w:rFonts w:ascii="Times New Roman" w:hAnsi="Times New Roman" w:cs="Times New Roman"/>
          <w:color w:val="000000"/>
          <w:spacing w:val="-2"/>
        </w:rPr>
        <w:t>Puses atzīst par saistošiem arī elektroniski sagatavotus un iesniegtus rēķinus.</w:t>
      </w:r>
    </w:p>
    <w:p w14:paraId="2A401CCC" w14:textId="77777777" w:rsidR="00F0031E" w:rsidRPr="00F53FA7" w:rsidRDefault="00F0031E" w:rsidP="00F0031E">
      <w:pPr>
        <w:shd w:val="clear" w:color="auto" w:fill="FFFFFF"/>
        <w:tabs>
          <w:tab w:val="left" w:leader="underscore" w:pos="3859"/>
          <w:tab w:val="left" w:leader="underscore" w:pos="5035"/>
          <w:tab w:val="left" w:leader="underscore" w:pos="5741"/>
        </w:tabs>
        <w:spacing w:after="0" w:line="240" w:lineRule="auto"/>
        <w:ind w:firstLine="567"/>
        <w:jc w:val="both"/>
        <w:rPr>
          <w:rFonts w:ascii="Times New Roman" w:hAnsi="Times New Roman" w:cs="Times New Roman"/>
          <w:color w:val="000000"/>
          <w:spacing w:val="-1"/>
        </w:rPr>
      </w:pPr>
      <w:r w:rsidRPr="00F53FA7">
        <w:rPr>
          <w:rFonts w:ascii="Times New Roman" w:hAnsi="Times New Roman" w:cs="Times New Roman"/>
          <w:color w:val="000000"/>
          <w:spacing w:val="-1"/>
        </w:rPr>
        <w:t xml:space="preserve">2.9. </w:t>
      </w:r>
      <w:r w:rsidRPr="00F53FA7">
        <w:rPr>
          <w:rFonts w:ascii="Times New Roman" w:hAnsi="Times New Roman" w:cs="Times New Roman"/>
          <w:color w:val="000000"/>
          <w:spacing w:val="-2"/>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518E4CC8" w14:textId="3CD76E86" w:rsidR="00F0031E" w:rsidRPr="00F53FA7" w:rsidRDefault="00F0031E" w:rsidP="00AA1DF2">
      <w:pPr>
        <w:shd w:val="clear" w:color="auto" w:fill="FFFFFF"/>
        <w:tabs>
          <w:tab w:val="left" w:leader="underscore" w:pos="3859"/>
          <w:tab w:val="left" w:leader="underscore" w:pos="5035"/>
          <w:tab w:val="left" w:leader="underscore" w:pos="5741"/>
        </w:tabs>
        <w:spacing w:after="0" w:line="240" w:lineRule="auto"/>
        <w:ind w:firstLine="567"/>
        <w:jc w:val="both"/>
        <w:rPr>
          <w:rFonts w:ascii="Times New Roman" w:hAnsi="Times New Roman" w:cs="Times New Roman"/>
          <w:color w:val="000000"/>
          <w:spacing w:val="-1"/>
        </w:rPr>
      </w:pPr>
      <w:r w:rsidRPr="00F53FA7">
        <w:rPr>
          <w:rFonts w:ascii="Times New Roman" w:hAnsi="Times New Roman" w:cs="Times New Roman"/>
          <w:color w:val="000000"/>
          <w:spacing w:val="-1"/>
        </w:rPr>
        <w:t xml:space="preserve">  2.10. Samaksa tiek veikta pamatojoties uz Pārdevēja iesniegto pavadzīmi - rēķinu  par iepriekšējo kalendāro mēnesi, līdz tekošā mēneša 27.datumam uz Līgumā norādīto Pārdevēja bankas kontu.</w:t>
      </w:r>
    </w:p>
    <w:p w14:paraId="73D2CB25" w14:textId="77777777" w:rsidR="00D31CB2" w:rsidRPr="00F53FA7" w:rsidRDefault="00D31CB2" w:rsidP="00D31CB2">
      <w:pPr>
        <w:widowControl w:val="0"/>
        <w:shd w:val="clear" w:color="auto" w:fill="FFFFFF"/>
        <w:tabs>
          <w:tab w:val="left" w:pos="456"/>
        </w:tabs>
        <w:autoSpaceDE w:val="0"/>
        <w:autoSpaceDN w:val="0"/>
        <w:adjustRightInd w:val="0"/>
        <w:spacing w:before="5" w:after="0" w:line="240" w:lineRule="auto"/>
        <w:ind w:firstLine="265"/>
        <w:jc w:val="both"/>
        <w:rPr>
          <w:rFonts w:ascii="Times New Roman" w:hAnsi="Times New Roman" w:cs="Times New Roman"/>
          <w:color w:val="000000"/>
          <w:spacing w:val="1"/>
        </w:rPr>
      </w:pPr>
    </w:p>
    <w:p w14:paraId="78C82CF8" w14:textId="3C22BB5C" w:rsidR="00D31CB2" w:rsidRPr="00F53FA7" w:rsidRDefault="00D31CB2" w:rsidP="00D31CB2">
      <w:pPr>
        <w:spacing w:after="0" w:line="240" w:lineRule="auto"/>
        <w:ind w:firstLine="265"/>
        <w:jc w:val="center"/>
        <w:rPr>
          <w:rFonts w:ascii="Times New Roman" w:hAnsi="Times New Roman" w:cs="Times New Roman"/>
          <w:b/>
          <w:bCs/>
        </w:rPr>
      </w:pPr>
      <w:r w:rsidRPr="00F53FA7">
        <w:rPr>
          <w:rFonts w:ascii="Times New Roman" w:hAnsi="Times New Roman" w:cs="Times New Roman"/>
          <w:b/>
          <w:bCs/>
        </w:rPr>
        <w:t>3. KVALITĀTE</w:t>
      </w:r>
    </w:p>
    <w:p w14:paraId="5F650CAA" w14:textId="48EDBEA4" w:rsidR="00D31CB2" w:rsidRPr="00F53FA7" w:rsidRDefault="00D31CB2" w:rsidP="0038340D">
      <w:pPr>
        <w:spacing w:after="0" w:line="240" w:lineRule="auto"/>
        <w:ind w:left="284" w:firstLine="265"/>
        <w:jc w:val="both"/>
        <w:rPr>
          <w:rFonts w:ascii="Times New Roman" w:hAnsi="Times New Roman" w:cs="Times New Roman"/>
          <w:bCs/>
        </w:rPr>
      </w:pPr>
      <w:r w:rsidRPr="00F53FA7">
        <w:rPr>
          <w:rFonts w:ascii="Times New Roman" w:hAnsi="Times New Roman" w:cs="Times New Roman"/>
          <w:bCs/>
        </w:rPr>
        <w:t xml:space="preserve">3.1. Noteikta atbilstoši iepirkumam iesniegtajai tehniskajai specifikācijai – piedāvājumam, kas ir </w:t>
      </w:r>
      <w:r w:rsidR="00AA1DF2" w:rsidRPr="00F53FA7">
        <w:rPr>
          <w:rFonts w:ascii="Times New Roman" w:hAnsi="Times New Roman" w:cs="Times New Roman"/>
          <w:bCs/>
        </w:rPr>
        <w:t>L</w:t>
      </w:r>
      <w:r w:rsidRPr="00F53FA7">
        <w:rPr>
          <w:rFonts w:ascii="Times New Roman" w:hAnsi="Times New Roman" w:cs="Times New Roman"/>
          <w:bCs/>
        </w:rPr>
        <w:t>īguma neatņemama sastāvdaļa (___.pielikums)</w:t>
      </w:r>
    </w:p>
    <w:p w14:paraId="42A3D24A" w14:textId="3A0F8998" w:rsidR="00D31CB2" w:rsidRPr="00F53FA7" w:rsidRDefault="00D31CB2" w:rsidP="00D31CB2">
      <w:pPr>
        <w:pStyle w:val="BodyTextIndent"/>
        <w:spacing w:after="0" w:line="240" w:lineRule="auto"/>
        <w:jc w:val="both"/>
        <w:rPr>
          <w:rFonts w:ascii="Times New Roman" w:hAnsi="Times New Roman" w:cs="Times New Roman"/>
        </w:rPr>
      </w:pPr>
      <w:r w:rsidRPr="00F53FA7">
        <w:rPr>
          <w:rFonts w:ascii="Times New Roman" w:hAnsi="Times New Roman" w:cs="Times New Roman"/>
        </w:rPr>
        <w:t xml:space="preserve">     3.2. Parakstot </w:t>
      </w:r>
      <w:r w:rsidR="00AA1DF2" w:rsidRPr="00F53FA7">
        <w:rPr>
          <w:rFonts w:ascii="Times New Roman" w:hAnsi="Times New Roman" w:cs="Times New Roman"/>
        </w:rPr>
        <w:t>L</w:t>
      </w:r>
      <w:r w:rsidRPr="00F53FA7">
        <w:rPr>
          <w:rFonts w:ascii="Times New Roman" w:hAnsi="Times New Roman" w:cs="Times New Roman"/>
        </w:rPr>
        <w:t>īgumu Pārdevējs apstiprina, ka uz pārdošanas brīdi šķelda atrodas Pārdevēja īpašumā.</w:t>
      </w:r>
    </w:p>
    <w:p w14:paraId="4B659CE6" w14:textId="77777777" w:rsidR="0038340D" w:rsidRPr="00F53FA7" w:rsidRDefault="0038340D" w:rsidP="00D31CB2">
      <w:pPr>
        <w:pStyle w:val="BodyTextIndent"/>
        <w:spacing w:after="0" w:line="240" w:lineRule="auto"/>
        <w:jc w:val="both"/>
        <w:rPr>
          <w:rFonts w:ascii="Times New Roman" w:hAnsi="Times New Roman" w:cs="Times New Roman"/>
        </w:rPr>
      </w:pPr>
    </w:p>
    <w:p w14:paraId="21C73661" w14:textId="77777777" w:rsidR="00D31CB2" w:rsidRPr="00F53FA7" w:rsidRDefault="00D31CB2" w:rsidP="00D31CB2">
      <w:pPr>
        <w:spacing w:after="0" w:line="240" w:lineRule="auto"/>
        <w:ind w:firstLine="265"/>
        <w:jc w:val="center"/>
        <w:rPr>
          <w:rFonts w:ascii="Times New Roman" w:hAnsi="Times New Roman" w:cs="Times New Roman"/>
          <w:b/>
          <w:bCs/>
        </w:rPr>
      </w:pPr>
      <w:r w:rsidRPr="00F53FA7">
        <w:rPr>
          <w:rFonts w:ascii="Times New Roman" w:hAnsi="Times New Roman" w:cs="Times New Roman"/>
          <w:b/>
          <w:bCs/>
        </w:rPr>
        <w:t>4.PIEGĀDES NOTEIKUMI UN TERMIŅI</w:t>
      </w:r>
    </w:p>
    <w:p w14:paraId="62AF3F78" w14:textId="1440F681" w:rsidR="00D31CB2" w:rsidRPr="00F53FA7" w:rsidRDefault="00D31CB2" w:rsidP="0038340D">
      <w:pPr>
        <w:spacing w:after="0" w:line="240" w:lineRule="auto"/>
        <w:ind w:left="284" w:firstLine="436"/>
        <w:jc w:val="both"/>
        <w:rPr>
          <w:rFonts w:ascii="Times New Roman" w:hAnsi="Times New Roman" w:cs="Times New Roman"/>
        </w:rPr>
      </w:pPr>
      <w:r w:rsidRPr="00F53FA7">
        <w:rPr>
          <w:rFonts w:ascii="Times New Roman" w:hAnsi="Times New Roman" w:cs="Times New Roman"/>
        </w:rPr>
        <w:t xml:space="preserve">4.1. Pārdevējs piegādā Preci līdz Pircēja katlu mājas šķeldas padeves iekārtai, </w:t>
      </w:r>
      <w:proofErr w:type="spellStart"/>
      <w:r w:rsidRPr="00F53FA7">
        <w:rPr>
          <w:rFonts w:ascii="Times New Roman" w:hAnsi="Times New Roman" w:cs="Times New Roman"/>
        </w:rPr>
        <w:t>A.Pormaļa</w:t>
      </w:r>
      <w:proofErr w:type="spellEnd"/>
      <w:r w:rsidRPr="00F53FA7">
        <w:rPr>
          <w:rFonts w:ascii="Times New Roman" w:hAnsi="Times New Roman" w:cs="Times New Roman"/>
        </w:rPr>
        <w:t xml:space="preserve"> iela 125, Jēkabpilī. </w:t>
      </w:r>
    </w:p>
    <w:p w14:paraId="67CDC333" w14:textId="1B3D6944" w:rsidR="00D31CB2" w:rsidRPr="00F53FA7" w:rsidRDefault="00D31CB2" w:rsidP="0038340D">
      <w:pPr>
        <w:spacing w:after="0" w:line="240" w:lineRule="auto"/>
        <w:ind w:left="284" w:firstLine="436"/>
        <w:jc w:val="both"/>
        <w:rPr>
          <w:rFonts w:ascii="Times New Roman" w:hAnsi="Times New Roman" w:cs="Times New Roman"/>
        </w:rPr>
      </w:pPr>
      <w:r w:rsidRPr="00F53FA7">
        <w:rPr>
          <w:rFonts w:ascii="Times New Roman" w:hAnsi="Times New Roman" w:cs="Times New Roman"/>
        </w:rPr>
        <w:t>4.2. Preces piegāde tiek veikta pa daļām atbilstoši Pircēja pieprasījumam.</w:t>
      </w:r>
    </w:p>
    <w:p w14:paraId="66B99B4C" w14:textId="1DFC043C" w:rsidR="000A35A8" w:rsidRPr="00F53FA7" w:rsidRDefault="00D31CB2" w:rsidP="0038340D">
      <w:pPr>
        <w:pStyle w:val="BodyTextIndent3"/>
        <w:spacing w:after="0" w:line="240" w:lineRule="auto"/>
        <w:ind w:firstLine="437"/>
        <w:jc w:val="both"/>
        <w:rPr>
          <w:rFonts w:ascii="Times New Roman" w:hAnsi="Times New Roman" w:cs="Times New Roman"/>
          <w:sz w:val="22"/>
          <w:szCs w:val="22"/>
        </w:rPr>
      </w:pPr>
      <w:r w:rsidRPr="00F53FA7">
        <w:rPr>
          <w:rFonts w:ascii="Times New Roman" w:hAnsi="Times New Roman" w:cs="Times New Roman"/>
          <w:sz w:val="22"/>
          <w:szCs w:val="22"/>
        </w:rPr>
        <w:t xml:space="preserve">4.3. Preces piegāde tiek veikta pēc Pircēja pasūtījuma - pieprasījuma. Pasūtījums tiek veikts </w:t>
      </w:r>
      <w:r w:rsidR="0049031F" w:rsidRPr="00F53FA7">
        <w:rPr>
          <w:rFonts w:ascii="Times New Roman" w:hAnsi="Times New Roman" w:cs="Times New Roman"/>
          <w:sz w:val="22"/>
          <w:szCs w:val="22"/>
        </w:rPr>
        <w:t>3</w:t>
      </w:r>
      <w:r w:rsidRPr="00F53FA7">
        <w:rPr>
          <w:rFonts w:ascii="Times New Roman" w:hAnsi="Times New Roman" w:cs="Times New Roman"/>
          <w:sz w:val="22"/>
          <w:szCs w:val="22"/>
        </w:rPr>
        <w:t xml:space="preserve"> (</w:t>
      </w:r>
      <w:r w:rsidR="0049031F" w:rsidRPr="00F53FA7">
        <w:rPr>
          <w:rFonts w:ascii="Times New Roman" w:hAnsi="Times New Roman" w:cs="Times New Roman"/>
          <w:sz w:val="22"/>
          <w:szCs w:val="22"/>
        </w:rPr>
        <w:t>trīs</w:t>
      </w:r>
      <w:r w:rsidRPr="00F53FA7">
        <w:rPr>
          <w:rFonts w:ascii="Times New Roman" w:hAnsi="Times New Roman" w:cs="Times New Roman"/>
          <w:sz w:val="22"/>
          <w:szCs w:val="22"/>
        </w:rPr>
        <w:t>) reiz</w:t>
      </w:r>
      <w:r w:rsidR="00A30690" w:rsidRPr="00F53FA7">
        <w:rPr>
          <w:rFonts w:ascii="Times New Roman" w:hAnsi="Times New Roman" w:cs="Times New Roman"/>
          <w:sz w:val="22"/>
          <w:szCs w:val="22"/>
        </w:rPr>
        <w:t>es</w:t>
      </w:r>
      <w:r w:rsidRPr="00F53FA7">
        <w:rPr>
          <w:rFonts w:ascii="Times New Roman" w:hAnsi="Times New Roman" w:cs="Times New Roman"/>
          <w:sz w:val="22"/>
          <w:szCs w:val="22"/>
        </w:rPr>
        <w:t xml:space="preserve"> nedēļā, (</w:t>
      </w:r>
      <w:r w:rsidRPr="00F53FA7">
        <w:rPr>
          <w:rFonts w:ascii="Times New Roman" w:hAnsi="Times New Roman" w:cs="Times New Roman"/>
          <w:i/>
          <w:sz w:val="22"/>
          <w:szCs w:val="22"/>
        </w:rPr>
        <w:t>konkrētās nedēļas dienas tiek noteiktas, precizētas Pusēm slēdzot līgumu)</w:t>
      </w:r>
      <w:r w:rsidRPr="00F53FA7">
        <w:rPr>
          <w:rFonts w:ascii="Times New Roman" w:hAnsi="Times New Roman" w:cs="Times New Roman"/>
          <w:sz w:val="22"/>
          <w:szCs w:val="22"/>
        </w:rPr>
        <w:t xml:space="preserve"> </w:t>
      </w:r>
    </w:p>
    <w:p w14:paraId="61269DCF" w14:textId="27632E41" w:rsidR="00D31CB2" w:rsidRPr="00F53FA7" w:rsidRDefault="00A30690" w:rsidP="0038340D">
      <w:pPr>
        <w:pStyle w:val="BodyTextIndent3"/>
        <w:spacing w:after="0" w:line="240" w:lineRule="auto"/>
        <w:ind w:firstLine="437"/>
        <w:jc w:val="both"/>
        <w:rPr>
          <w:rFonts w:ascii="Times New Roman" w:hAnsi="Times New Roman" w:cs="Times New Roman"/>
          <w:sz w:val="22"/>
          <w:szCs w:val="22"/>
        </w:rPr>
      </w:pPr>
      <w:r w:rsidRPr="00F53FA7">
        <w:rPr>
          <w:rFonts w:ascii="Times New Roman" w:hAnsi="Times New Roman" w:cs="Times New Roman"/>
          <w:sz w:val="22"/>
          <w:szCs w:val="22"/>
        </w:rPr>
        <w:t xml:space="preserve">4.4.Preces piegādi </w:t>
      </w:r>
      <w:r w:rsidR="00E071F4" w:rsidRPr="00F53FA7">
        <w:rPr>
          <w:rFonts w:ascii="Times New Roman" w:hAnsi="Times New Roman" w:cs="Times New Roman"/>
          <w:sz w:val="22"/>
          <w:szCs w:val="22"/>
        </w:rPr>
        <w:t>Pārdevējs</w:t>
      </w:r>
      <w:r w:rsidR="00E071F4" w:rsidRPr="00F53FA7">
        <w:rPr>
          <w:rFonts w:ascii="Times New Roman" w:hAnsi="Times New Roman" w:cs="Times New Roman"/>
          <w:sz w:val="22"/>
          <w:szCs w:val="22"/>
        </w:rPr>
        <w:t xml:space="preserve"> </w:t>
      </w:r>
      <w:r w:rsidRPr="00F53FA7">
        <w:rPr>
          <w:rFonts w:ascii="Times New Roman" w:hAnsi="Times New Roman" w:cs="Times New Roman"/>
          <w:sz w:val="22"/>
          <w:szCs w:val="22"/>
        </w:rPr>
        <w:t>vei</w:t>
      </w:r>
      <w:r w:rsidR="00E071F4" w:rsidRPr="00F53FA7">
        <w:rPr>
          <w:rFonts w:ascii="Times New Roman" w:hAnsi="Times New Roman" w:cs="Times New Roman"/>
          <w:sz w:val="22"/>
          <w:szCs w:val="22"/>
        </w:rPr>
        <w:t xml:space="preserve">c </w:t>
      </w:r>
      <w:r w:rsidRPr="00F53FA7">
        <w:rPr>
          <w:rFonts w:ascii="Times New Roman" w:hAnsi="Times New Roman" w:cs="Times New Roman"/>
          <w:sz w:val="22"/>
          <w:szCs w:val="22"/>
        </w:rPr>
        <w:t>darba dienās, darba laikā. Par Preces piegādi ārpus darba laika, Puses vienojas veicot pasūtījumu.</w:t>
      </w:r>
    </w:p>
    <w:p w14:paraId="6B2A0418" w14:textId="44A96B35" w:rsidR="00D31CB2" w:rsidRPr="00F53FA7" w:rsidRDefault="00D31CB2" w:rsidP="0038340D">
      <w:pPr>
        <w:pStyle w:val="BodyTextIndent3"/>
        <w:spacing w:after="0" w:line="240" w:lineRule="auto"/>
        <w:ind w:firstLine="437"/>
        <w:jc w:val="both"/>
        <w:rPr>
          <w:rFonts w:ascii="Times New Roman" w:hAnsi="Times New Roman" w:cs="Times New Roman"/>
          <w:sz w:val="22"/>
          <w:szCs w:val="22"/>
        </w:rPr>
      </w:pPr>
      <w:r w:rsidRPr="00F53FA7">
        <w:rPr>
          <w:rFonts w:ascii="Times New Roman" w:hAnsi="Times New Roman" w:cs="Times New Roman"/>
          <w:sz w:val="22"/>
          <w:szCs w:val="22"/>
        </w:rPr>
        <w:t>4.</w:t>
      </w:r>
      <w:r w:rsidR="00A30690" w:rsidRPr="00F53FA7">
        <w:rPr>
          <w:rFonts w:ascii="Times New Roman" w:hAnsi="Times New Roman" w:cs="Times New Roman"/>
          <w:sz w:val="22"/>
          <w:szCs w:val="22"/>
        </w:rPr>
        <w:t>5</w:t>
      </w:r>
      <w:r w:rsidRPr="00F53FA7">
        <w:rPr>
          <w:rFonts w:ascii="Times New Roman" w:hAnsi="Times New Roman" w:cs="Times New Roman"/>
          <w:sz w:val="22"/>
          <w:szCs w:val="22"/>
        </w:rPr>
        <w:t xml:space="preserve">.Preces pasūtījums tiek veikts elektroniski, nosūtot pieprasījumu uz Pārdevēja e-pastu: ________________ vai telefoniski pa tālruni: _______________ </w:t>
      </w:r>
      <w:r w:rsidR="000A35A8" w:rsidRPr="00F53FA7">
        <w:rPr>
          <w:rFonts w:ascii="Times New Roman" w:hAnsi="Times New Roman" w:cs="Times New Roman"/>
          <w:sz w:val="22"/>
          <w:szCs w:val="22"/>
        </w:rPr>
        <w:t>2 (divas) dienas pirms piegādes)</w:t>
      </w:r>
    </w:p>
    <w:p w14:paraId="081AF521" w14:textId="3282AC1E" w:rsidR="00D31CB2" w:rsidRPr="00F53FA7" w:rsidRDefault="00D31CB2" w:rsidP="0038340D">
      <w:pPr>
        <w:pStyle w:val="BodyTextIndent3"/>
        <w:spacing w:after="0" w:line="240" w:lineRule="auto"/>
        <w:ind w:firstLine="437"/>
        <w:jc w:val="both"/>
        <w:rPr>
          <w:rFonts w:ascii="Times New Roman" w:hAnsi="Times New Roman" w:cs="Times New Roman"/>
          <w:sz w:val="22"/>
          <w:szCs w:val="22"/>
        </w:rPr>
      </w:pPr>
      <w:r w:rsidRPr="00F53FA7">
        <w:rPr>
          <w:rFonts w:ascii="Times New Roman" w:hAnsi="Times New Roman" w:cs="Times New Roman"/>
          <w:sz w:val="22"/>
          <w:szCs w:val="22"/>
        </w:rPr>
        <w:t>4.</w:t>
      </w:r>
      <w:r w:rsidR="00A30690" w:rsidRPr="00F53FA7">
        <w:rPr>
          <w:rFonts w:ascii="Times New Roman" w:hAnsi="Times New Roman" w:cs="Times New Roman"/>
          <w:sz w:val="22"/>
          <w:szCs w:val="22"/>
        </w:rPr>
        <w:t>6</w:t>
      </w:r>
      <w:r w:rsidRPr="00F53FA7">
        <w:rPr>
          <w:rFonts w:ascii="Times New Roman" w:hAnsi="Times New Roman" w:cs="Times New Roman"/>
          <w:sz w:val="22"/>
          <w:szCs w:val="22"/>
        </w:rPr>
        <w:t xml:space="preserve">. Preces piegāde tiek apliecināta parakstot preču pavadzīmi. </w:t>
      </w:r>
    </w:p>
    <w:p w14:paraId="1CAF64D0" w14:textId="5A11C8E6" w:rsidR="00D31CB2" w:rsidRPr="00F53FA7" w:rsidRDefault="00D31CB2" w:rsidP="0038340D">
      <w:pPr>
        <w:pStyle w:val="BodyTextIndent3"/>
        <w:spacing w:after="0" w:line="240" w:lineRule="auto"/>
        <w:jc w:val="both"/>
        <w:rPr>
          <w:rFonts w:ascii="Times New Roman" w:hAnsi="Times New Roman" w:cs="Times New Roman"/>
          <w:sz w:val="22"/>
          <w:szCs w:val="22"/>
        </w:rPr>
      </w:pPr>
      <w:r w:rsidRPr="00F53FA7">
        <w:rPr>
          <w:rFonts w:ascii="Times New Roman" w:hAnsi="Times New Roman" w:cs="Times New Roman"/>
          <w:sz w:val="22"/>
          <w:szCs w:val="22"/>
        </w:rPr>
        <w:t xml:space="preserve"> </w:t>
      </w:r>
      <w:r w:rsidRPr="00F53FA7">
        <w:rPr>
          <w:rFonts w:ascii="Times New Roman" w:hAnsi="Times New Roman" w:cs="Times New Roman"/>
          <w:sz w:val="22"/>
          <w:szCs w:val="22"/>
        </w:rPr>
        <w:tab/>
        <w:t>4.</w:t>
      </w:r>
      <w:r w:rsidR="00A30690" w:rsidRPr="00F53FA7">
        <w:rPr>
          <w:rFonts w:ascii="Times New Roman" w:hAnsi="Times New Roman" w:cs="Times New Roman"/>
          <w:sz w:val="22"/>
          <w:szCs w:val="22"/>
        </w:rPr>
        <w:t>7</w:t>
      </w:r>
      <w:r w:rsidRPr="00F53FA7">
        <w:rPr>
          <w:rFonts w:ascii="Times New Roman" w:hAnsi="Times New Roman" w:cs="Times New Roman"/>
          <w:sz w:val="22"/>
          <w:szCs w:val="22"/>
        </w:rPr>
        <w:t xml:space="preserve">. Ja, pieņemot Preci, tiek konstatēta Preces kvalitātes neatbilstība Tehniskajā specifikācijā noteiktajām kvalitātes prasībām, Pircēja pārstāvim ir tiesības nepieņemt Preci par ko nekavējoties tiek informēts Pārdevējs un tiek sastādīts akts – pretenzija par Preces kvalitāti.  </w:t>
      </w:r>
    </w:p>
    <w:p w14:paraId="1CC9EAFD" w14:textId="7754FCC3" w:rsidR="000A35A8" w:rsidRPr="00F53FA7" w:rsidRDefault="00D31CB2" w:rsidP="0038340D">
      <w:pPr>
        <w:pStyle w:val="BodyTextIndent3"/>
        <w:spacing w:after="0" w:line="240" w:lineRule="auto"/>
        <w:ind w:firstLine="437"/>
        <w:jc w:val="both"/>
        <w:rPr>
          <w:rFonts w:ascii="Times New Roman" w:hAnsi="Times New Roman" w:cs="Times New Roman"/>
          <w:sz w:val="22"/>
          <w:szCs w:val="22"/>
        </w:rPr>
      </w:pPr>
      <w:r w:rsidRPr="00F53FA7">
        <w:rPr>
          <w:rFonts w:ascii="Times New Roman" w:hAnsi="Times New Roman" w:cs="Times New Roman"/>
          <w:sz w:val="22"/>
          <w:szCs w:val="22"/>
        </w:rPr>
        <w:t>4.</w:t>
      </w:r>
      <w:r w:rsidR="00A30690" w:rsidRPr="00F53FA7">
        <w:rPr>
          <w:rFonts w:ascii="Times New Roman" w:hAnsi="Times New Roman" w:cs="Times New Roman"/>
          <w:sz w:val="22"/>
          <w:szCs w:val="22"/>
        </w:rPr>
        <w:t>8</w:t>
      </w:r>
      <w:r w:rsidRPr="00F53FA7">
        <w:rPr>
          <w:rFonts w:ascii="Times New Roman" w:hAnsi="Times New Roman" w:cs="Times New Roman"/>
          <w:sz w:val="22"/>
          <w:szCs w:val="22"/>
        </w:rPr>
        <w:t xml:space="preserve">. Ja pēc Preces pieņemšanas tiek konstatēta Preces neatbilstība kvalitātes prasībām,  Pretenziju par Preces kvalitāti, Pircējs var izteikt </w:t>
      </w:r>
      <w:r w:rsidR="00B46F25" w:rsidRPr="00F53FA7">
        <w:rPr>
          <w:rFonts w:ascii="Times New Roman" w:hAnsi="Times New Roman" w:cs="Times New Roman"/>
          <w:sz w:val="22"/>
          <w:szCs w:val="22"/>
        </w:rPr>
        <w:t>5</w:t>
      </w:r>
      <w:r w:rsidR="0017775E" w:rsidRPr="00F53FA7">
        <w:rPr>
          <w:rFonts w:ascii="Times New Roman" w:hAnsi="Times New Roman" w:cs="Times New Roman"/>
          <w:sz w:val="22"/>
          <w:szCs w:val="22"/>
        </w:rPr>
        <w:t xml:space="preserve"> </w:t>
      </w:r>
      <w:r w:rsidR="00B46F25" w:rsidRPr="00F53FA7">
        <w:rPr>
          <w:rFonts w:ascii="Times New Roman" w:hAnsi="Times New Roman" w:cs="Times New Roman"/>
          <w:sz w:val="22"/>
          <w:szCs w:val="22"/>
        </w:rPr>
        <w:t>piecu</w:t>
      </w:r>
      <w:r w:rsidR="0017775E" w:rsidRPr="00F53FA7">
        <w:rPr>
          <w:rFonts w:ascii="Times New Roman" w:hAnsi="Times New Roman" w:cs="Times New Roman"/>
          <w:sz w:val="22"/>
          <w:szCs w:val="22"/>
        </w:rPr>
        <w:t>)</w:t>
      </w:r>
      <w:r w:rsidR="00A30690" w:rsidRPr="00F53FA7">
        <w:rPr>
          <w:rFonts w:ascii="Times New Roman" w:hAnsi="Times New Roman" w:cs="Times New Roman"/>
          <w:sz w:val="22"/>
          <w:szCs w:val="22"/>
        </w:rPr>
        <w:t xml:space="preserve"> dienu</w:t>
      </w:r>
      <w:r w:rsidRPr="00F53FA7">
        <w:rPr>
          <w:rFonts w:ascii="Times New Roman" w:hAnsi="Times New Roman" w:cs="Times New Roman"/>
          <w:sz w:val="22"/>
          <w:szCs w:val="22"/>
        </w:rPr>
        <w:t xml:space="preserve"> laikā no Preces pieņemšanas brīža. Ja Pircējs nav izteicis pretenzijas </w:t>
      </w:r>
      <w:r w:rsidR="00B46F25" w:rsidRPr="00F53FA7">
        <w:rPr>
          <w:rFonts w:ascii="Times New Roman" w:hAnsi="Times New Roman" w:cs="Times New Roman"/>
          <w:sz w:val="22"/>
          <w:szCs w:val="22"/>
        </w:rPr>
        <w:t>5</w:t>
      </w:r>
      <w:r w:rsidR="0017775E" w:rsidRPr="00F53FA7">
        <w:rPr>
          <w:rFonts w:ascii="Times New Roman" w:hAnsi="Times New Roman" w:cs="Times New Roman"/>
          <w:sz w:val="22"/>
          <w:szCs w:val="22"/>
        </w:rPr>
        <w:t xml:space="preserve"> (</w:t>
      </w:r>
      <w:r w:rsidR="00B46F25" w:rsidRPr="00F53FA7">
        <w:rPr>
          <w:rFonts w:ascii="Times New Roman" w:hAnsi="Times New Roman" w:cs="Times New Roman"/>
          <w:sz w:val="22"/>
          <w:szCs w:val="22"/>
        </w:rPr>
        <w:t>piecu</w:t>
      </w:r>
      <w:r w:rsidR="0017775E" w:rsidRPr="00F53FA7">
        <w:rPr>
          <w:rFonts w:ascii="Times New Roman" w:hAnsi="Times New Roman" w:cs="Times New Roman"/>
          <w:sz w:val="22"/>
          <w:szCs w:val="22"/>
        </w:rPr>
        <w:t xml:space="preserve">) dienu </w:t>
      </w:r>
      <w:r w:rsidRPr="00F53FA7">
        <w:rPr>
          <w:rFonts w:ascii="Times New Roman" w:hAnsi="Times New Roman" w:cs="Times New Roman"/>
          <w:sz w:val="22"/>
          <w:szCs w:val="22"/>
        </w:rPr>
        <w:t xml:space="preserve">laikā pēc Preces piegādes, uzskatāms, ka piegādātā Prece ir atbilstoša. </w:t>
      </w:r>
    </w:p>
    <w:p w14:paraId="09489C78" w14:textId="1271C38C" w:rsidR="00D31CB2" w:rsidRPr="00F53FA7" w:rsidRDefault="00D31CB2" w:rsidP="00D31CB2">
      <w:pPr>
        <w:pStyle w:val="BodyTextIndent3"/>
        <w:spacing w:after="0" w:line="240" w:lineRule="auto"/>
        <w:ind w:firstLine="400"/>
        <w:jc w:val="both"/>
        <w:rPr>
          <w:rFonts w:ascii="Times New Roman" w:hAnsi="Times New Roman" w:cs="Times New Roman"/>
          <w:sz w:val="22"/>
          <w:szCs w:val="22"/>
        </w:rPr>
      </w:pPr>
      <w:r w:rsidRPr="00F53FA7">
        <w:rPr>
          <w:rFonts w:ascii="Times New Roman" w:hAnsi="Times New Roman" w:cs="Times New Roman"/>
          <w:sz w:val="22"/>
          <w:szCs w:val="22"/>
        </w:rPr>
        <w:t>4.</w:t>
      </w:r>
      <w:r w:rsidR="00A30690" w:rsidRPr="00F53FA7">
        <w:rPr>
          <w:rFonts w:ascii="Times New Roman" w:hAnsi="Times New Roman" w:cs="Times New Roman"/>
          <w:sz w:val="22"/>
          <w:szCs w:val="22"/>
        </w:rPr>
        <w:t>9</w:t>
      </w:r>
      <w:r w:rsidRPr="00F53FA7">
        <w:rPr>
          <w:rFonts w:ascii="Times New Roman" w:hAnsi="Times New Roman" w:cs="Times New Roman"/>
          <w:sz w:val="22"/>
          <w:szCs w:val="22"/>
        </w:rPr>
        <w:t xml:space="preserve">. Pārdevējs novērš piegādātās Preces trūkumus, apmainot to pret jaunu, atbilstošas kvalitātes Preci, apmaiņu veicot </w:t>
      </w:r>
      <w:r w:rsidR="00B46F25" w:rsidRPr="00F53FA7">
        <w:rPr>
          <w:rFonts w:ascii="Times New Roman" w:hAnsi="Times New Roman" w:cs="Times New Roman"/>
          <w:sz w:val="22"/>
          <w:szCs w:val="22"/>
        </w:rPr>
        <w:t>2</w:t>
      </w:r>
      <w:r w:rsidRPr="00F53FA7">
        <w:rPr>
          <w:rFonts w:ascii="Times New Roman" w:hAnsi="Times New Roman" w:cs="Times New Roman"/>
          <w:sz w:val="22"/>
          <w:szCs w:val="22"/>
        </w:rPr>
        <w:t xml:space="preserve"> (</w:t>
      </w:r>
      <w:r w:rsidR="00B46F25" w:rsidRPr="00F53FA7">
        <w:rPr>
          <w:rFonts w:ascii="Times New Roman" w:hAnsi="Times New Roman" w:cs="Times New Roman"/>
          <w:sz w:val="22"/>
          <w:szCs w:val="22"/>
        </w:rPr>
        <w:t>divu</w:t>
      </w:r>
      <w:r w:rsidRPr="00F53FA7">
        <w:rPr>
          <w:rFonts w:ascii="Times New Roman" w:hAnsi="Times New Roman" w:cs="Times New Roman"/>
          <w:sz w:val="22"/>
          <w:szCs w:val="22"/>
        </w:rPr>
        <w:t>) darba dienu laikā no akta – pretenzijas saņemšanas.</w:t>
      </w:r>
    </w:p>
    <w:p w14:paraId="31678B55" w14:textId="77777777" w:rsidR="0038340D" w:rsidRPr="00F53FA7" w:rsidRDefault="0038340D" w:rsidP="00D31CB2">
      <w:pPr>
        <w:pStyle w:val="BodyTextIndent3"/>
        <w:spacing w:after="0" w:line="240" w:lineRule="auto"/>
        <w:ind w:firstLine="400"/>
        <w:jc w:val="both"/>
        <w:rPr>
          <w:rFonts w:ascii="Times New Roman" w:hAnsi="Times New Roman" w:cs="Times New Roman"/>
          <w:sz w:val="22"/>
          <w:szCs w:val="22"/>
        </w:rPr>
      </w:pPr>
    </w:p>
    <w:p w14:paraId="41A74FAE" w14:textId="77777777" w:rsidR="00D31CB2" w:rsidRPr="00F53FA7" w:rsidRDefault="00D31CB2" w:rsidP="000A35A8">
      <w:pPr>
        <w:pStyle w:val="BodyTextIndent"/>
        <w:spacing w:after="0" w:line="240" w:lineRule="auto"/>
        <w:ind w:firstLine="400"/>
        <w:jc w:val="center"/>
        <w:rPr>
          <w:rFonts w:ascii="Times New Roman" w:hAnsi="Times New Roman" w:cs="Times New Roman"/>
          <w:b/>
        </w:rPr>
      </w:pPr>
      <w:r w:rsidRPr="00F53FA7">
        <w:rPr>
          <w:rFonts w:ascii="Times New Roman" w:hAnsi="Times New Roman" w:cs="Times New Roman"/>
          <w:b/>
          <w:bCs/>
        </w:rPr>
        <w:t xml:space="preserve">5. PUŠU ATBILDĪBA </w:t>
      </w:r>
      <w:r w:rsidRPr="00F53FA7">
        <w:rPr>
          <w:rFonts w:ascii="Times New Roman" w:hAnsi="Times New Roman" w:cs="Times New Roman"/>
          <w:b/>
        </w:rPr>
        <w:t>UN STRĪDU IZSKATĪŠANAS KĀRTĪBA</w:t>
      </w:r>
    </w:p>
    <w:p w14:paraId="4AA8A6DE" w14:textId="717632EE" w:rsidR="00D31CB2" w:rsidRPr="00F53FA7" w:rsidRDefault="00D31CB2" w:rsidP="00D31CB2">
      <w:pPr>
        <w:pStyle w:val="BodyTextIndent"/>
        <w:spacing w:after="0" w:line="240" w:lineRule="auto"/>
        <w:ind w:firstLine="400"/>
        <w:jc w:val="both"/>
        <w:rPr>
          <w:rFonts w:ascii="Times New Roman" w:hAnsi="Times New Roman" w:cs="Times New Roman"/>
          <w:color w:val="000000"/>
          <w:spacing w:val="5"/>
        </w:rPr>
      </w:pPr>
      <w:r w:rsidRPr="00F53FA7">
        <w:rPr>
          <w:rFonts w:ascii="Times New Roman" w:hAnsi="Times New Roman" w:cs="Times New Roman"/>
        </w:rPr>
        <w:t>5.</w:t>
      </w:r>
      <w:r w:rsidR="00120AE3" w:rsidRPr="00F53FA7">
        <w:rPr>
          <w:rFonts w:ascii="Times New Roman" w:hAnsi="Times New Roman" w:cs="Times New Roman"/>
        </w:rPr>
        <w:t>1</w:t>
      </w:r>
      <w:r w:rsidRPr="00F53FA7">
        <w:rPr>
          <w:rFonts w:ascii="Times New Roman" w:hAnsi="Times New Roman" w:cs="Times New Roman"/>
          <w:color w:val="000000"/>
          <w:spacing w:val="5"/>
        </w:rPr>
        <w:t>.</w:t>
      </w:r>
      <w:r w:rsidR="00F0031E" w:rsidRPr="00F53FA7">
        <w:rPr>
          <w:rFonts w:ascii="Times New Roman" w:hAnsi="Times New Roman" w:cs="Times New Roman"/>
          <w:color w:val="000000"/>
          <w:spacing w:val="5"/>
        </w:rPr>
        <w:t xml:space="preserve"> </w:t>
      </w:r>
      <w:r w:rsidRPr="00F53FA7">
        <w:rPr>
          <w:rFonts w:ascii="Times New Roman" w:hAnsi="Times New Roman" w:cs="Times New Roman"/>
          <w:color w:val="000000"/>
          <w:spacing w:val="5"/>
        </w:rPr>
        <w:t xml:space="preserve">Katra Puse ir atbildīga par </w:t>
      </w:r>
      <w:r w:rsidR="00E071F4" w:rsidRPr="00F53FA7">
        <w:rPr>
          <w:rFonts w:ascii="Times New Roman" w:hAnsi="Times New Roman" w:cs="Times New Roman"/>
          <w:color w:val="000000"/>
          <w:spacing w:val="5"/>
        </w:rPr>
        <w:t>L</w:t>
      </w:r>
      <w:r w:rsidRPr="00F53FA7">
        <w:rPr>
          <w:rFonts w:ascii="Times New Roman" w:hAnsi="Times New Roman" w:cs="Times New Roman"/>
          <w:color w:val="000000"/>
          <w:spacing w:val="5"/>
        </w:rPr>
        <w:t>īguma nepildīšanu vai nepienācīgu pildīšanu</w:t>
      </w:r>
      <w:r w:rsidR="00C11EF8" w:rsidRPr="00F53FA7">
        <w:rPr>
          <w:rFonts w:ascii="Times New Roman" w:hAnsi="Times New Roman" w:cs="Times New Roman"/>
          <w:color w:val="000000"/>
          <w:spacing w:val="5"/>
        </w:rPr>
        <w:t>.</w:t>
      </w:r>
    </w:p>
    <w:p w14:paraId="431678A0" w14:textId="2D71C650" w:rsidR="00D31CB2" w:rsidRPr="00F53FA7" w:rsidRDefault="00D31CB2" w:rsidP="00D31CB2">
      <w:pPr>
        <w:pStyle w:val="BodyTextIndent"/>
        <w:spacing w:after="0" w:line="240" w:lineRule="auto"/>
        <w:ind w:firstLine="400"/>
        <w:jc w:val="both"/>
        <w:rPr>
          <w:rFonts w:ascii="Times New Roman" w:hAnsi="Times New Roman" w:cs="Times New Roman"/>
        </w:rPr>
      </w:pPr>
      <w:r w:rsidRPr="00F53FA7">
        <w:rPr>
          <w:rFonts w:ascii="Times New Roman" w:hAnsi="Times New Roman" w:cs="Times New Roman"/>
          <w:color w:val="000000"/>
          <w:spacing w:val="3"/>
        </w:rPr>
        <w:t>5.</w:t>
      </w:r>
      <w:r w:rsidR="00120AE3" w:rsidRPr="00F53FA7">
        <w:rPr>
          <w:rFonts w:ascii="Times New Roman" w:hAnsi="Times New Roman" w:cs="Times New Roman"/>
          <w:color w:val="000000"/>
          <w:spacing w:val="3"/>
        </w:rPr>
        <w:t>2</w:t>
      </w:r>
      <w:r w:rsidRPr="00F53FA7">
        <w:rPr>
          <w:rFonts w:ascii="Times New Roman" w:hAnsi="Times New Roman" w:cs="Times New Roman"/>
          <w:color w:val="000000"/>
          <w:spacing w:val="3"/>
        </w:rPr>
        <w:t xml:space="preserve">. Par </w:t>
      </w:r>
      <w:r w:rsidR="0038340D" w:rsidRPr="00F53FA7">
        <w:rPr>
          <w:rFonts w:ascii="Times New Roman" w:hAnsi="Times New Roman" w:cs="Times New Roman"/>
          <w:color w:val="000000"/>
          <w:spacing w:val="3"/>
        </w:rPr>
        <w:t>L</w:t>
      </w:r>
      <w:r w:rsidRPr="00F53FA7">
        <w:rPr>
          <w:rFonts w:ascii="Times New Roman" w:hAnsi="Times New Roman" w:cs="Times New Roman"/>
          <w:color w:val="000000"/>
          <w:spacing w:val="3"/>
        </w:rPr>
        <w:t xml:space="preserve">īgumā noteikto maksājuma termiņu neievērošanu Pircējs maksā Pārdevējam </w:t>
      </w:r>
      <w:r w:rsidRPr="00F53FA7">
        <w:rPr>
          <w:rFonts w:ascii="Times New Roman" w:hAnsi="Times New Roman" w:cs="Times New Roman"/>
          <w:color w:val="000000"/>
          <w:spacing w:val="-1"/>
        </w:rPr>
        <w:t>līgumsodu 0</w:t>
      </w:r>
      <w:r w:rsidR="00E071F4" w:rsidRPr="00F53FA7">
        <w:rPr>
          <w:rFonts w:ascii="Times New Roman" w:hAnsi="Times New Roman" w:cs="Times New Roman"/>
          <w:color w:val="000000"/>
          <w:spacing w:val="-1"/>
        </w:rPr>
        <w:t>.</w:t>
      </w:r>
      <w:r w:rsidRPr="00F53FA7">
        <w:rPr>
          <w:rFonts w:ascii="Times New Roman" w:hAnsi="Times New Roman" w:cs="Times New Roman"/>
          <w:color w:val="000000"/>
          <w:spacing w:val="-1"/>
        </w:rPr>
        <w:t>1 % apmērā no nokavētā maksājuma summas par katru nokavēto dienu</w:t>
      </w:r>
      <w:r w:rsidR="007B3F81" w:rsidRPr="00F53FA7">
        <w:rPr>
          <w:rFonts w:ascii="Times New Roman" w:hAnsi="Times New Roman" w:cs="Times New Roman"/>
          <w:color w:val="000000"/>
          <w:spacing w:val="-1"/>
        </w:rPr>
        <w:t xml:space="preserve">. </w:t>
      </w:r>
    </w:p>
    <w:p w14:paraId="501E7421" w14:textId="0E31E038" w:rsidR="00D31CB2" w:rsidRPr="00F53FA7" w:rsidRDefault="00D31CB2" w:rsidP="00D31CB2">
      <w:pPr>
        <w:spacing w:after="0" w:line="240" w:lineRule="auto"/>
        <w:ind w:left="284" w:firstLine="400"/>
        <w:jc w:val="both"/>
        <w:rPr>
          <w:rFonts w:ascii="Times New Roman" w:hAnsi="Times New Roman" w:cs="Times New Roman"/>
          <w:color w:val="000000"/>
          <w:spacing w:val="-1"/>
        </w:rPr>
      </w:pPr>
      <w:r w:rsidRPr="00F53FA7">
        <w:rPr>
          <w:rFonts w:ascii="Times New Roman" w:hAnsi="Times New Roman" w:cs="Times New Roman"/>
          <w:color w:val="000000"/>
          <w:spacing w:val="5"/>
        </w:rPr>
        <w:t>5.</w:t>
      </w:r>
      <w:r w:rsidR="00120AE3" w:rsidRPr="00F53FA7">
        <w:rPr>
          <w:rFonts w:ascii="Times New Roman" w:hAnsi="Times New Roman" w:cs="Times New Roman"/>
          <w:color w:val="000000"/>
          <w:spacing w:val="5"/>
        </w:rPr>
        <w:t>3</w:t>
      </w:r>
      <w:r w:rsidRPr="00F53FA7">
        <w:rPr>
          <w:rFonts w:ascii="Times New Roman" w:hAnsi="Times New Roman" w:cs="Times New Roman"/>
          <w:color w:val="000000"/>
          <w:spacing w:val="5"/>
        </w:rPr>
        <w:t xml:space="preserve">. Par </w:t>
      </w:r>
      <w:r w:rsidR="0038340D" w:rsidRPr="00F53FA7">
        <w:rPr>
          <w:rFonts w:ascii="Times New Roman" w:hAnsi="Times New Roman" w:cs="Times New Roman"/>
          <w:color w:val="000000"/>
          <w:spacing w:val="5"/>
        </w:rPr>
        <w:t>L</w:t>
      </w:r>
      <w:r w:rsidRPr="00F53FA7">
        <w:rPr>
          <w:rFonts w:ascii="Times New Roman" w:hAnsi="Times New Roman" w:cs="Times New Roman"/>
          <w:color w:val="000000"/>
          <w:spacing w:val="5"/>
        </w:rPr>
        <w:t xml:space="preserve">īgumā noteikto Preces piegādes termiņu, t.sk. Preces nomaiņai, neievērošanu Pārdevējs maksā </w:t>
      </w:r>
      <w:r w:rsidRPr="00F53FA7">
        <w:rPr>
          <w:rFonts w:ascii="Times New Roman" w:hAnsi="Times New Roman" w:cs="Times New Roman"/>
          <w:color w:val="000000"/>
          <w:spacing w:val="-1"/>
        </w:rPr>
        <w:t>Pircējam līgumsodu 0</w:t>
      </w:r>
      <w:r w:rsidR="00E071F4" w:rsidRPr="00F53FA7">
        <w:rPr>
          <w:rFonts w:ascii="Times New Roman" w:hAnsi="Times New Roman" w:cs="Times New Roman"/>
          <w:color w:val="000000"/>
          <w:spacing w:val="-1"/>
        </w:rPr>
        <w:t>.</w:t>
      </w:r>
      <w:r w:rsidRPr="00F53FA7">
        <w:rPr>
          <w:rFonts w:ascii="Times New Roman" w:hAnsi="Times New Roman" w:cs="Times New Roman"/>
          <w:color w:val="000000"/>
          <w:spacing w:val="-1"/>
        </w:rPr>
        <w:t>1 % apmērā no kavētās -Preces piegādes apjoma summas par katru nokavēto dienu.</w:t>
      </w:r>
    </w:p>
    <w:p w14:paraId="3B5A064E" w14:textId="0732F466" w:rsidR="00D31CB2" w:rsidRPr="00F53FA7" w:rsidRDefault="00D31CB2" w:rsidP="00D31CB2">
      <w:pPr>
        <w:spacing w:after="0" w:line="240" w:lineRule="auto"/>
        <w:ind w:left="284" w:firstLine="400"/>
        <w:jc w:val="both"/>
        <w:rPr>
          <w:rFonts w:ascii="Times New Roman" w:hAnsi="Times New Roman" w:cs="Times New Roman"/>
          <w:color w:val="000000"/>
        </w:rPr>
      </w:pPr>
      <w:r w:rsidRPr="00F53FA7">
        <w:rPr>
          <w:rFonts w:ascii="Times New Roman" w:hAnsi="Times New Roman" w:cs="Times New Roman"/>
          <w:color w:val="000000"/>
          <w:spacing w:val="-1"/>
        </w:rPr>
        <w:t>5.</w:t>
      </w:r>
      <w:r w:rsidR="00120AE3" w:rsidRPr="00F53FA7">
        <w:rPr>
          <w:rFonts w:ascii="Times New Roman" w:hAnsi="Times New Roman" w:cs="Times New Roman"/>
          <w:color w:val="000000"/>
          <w:spacing w:val="-1"/>
        </w:rPr>
        <w:t>4</w:t>
      </w:r>
      <w:r w:rsidRPr="00F53FA7">
        <w:rPr>
          <w:rFonts w:ascii="Times New Roman" w:hAnsi="Times New Roman" w:cs="Times New Roman"/>
          <w:color w:val="000000"/>
          <w:spacing w:val="-1"/>
        </w:rPr>
        <w:t>.</w:t>
      </w:r>
      <w:r w:rsidRPr="00F53FA7">
        <w:rPr>
          <w:rFonts w:ascii="Times New Roman" w:hAnsi="Times New Roman" w:cs="Times New Roman"/>
          <w:color w:val="000000"/>
        </w:rPr>
        <w:t xml:space="preserve"> Ieturamā līgumsoda naudas summa Pusēm nevar būt lielākā par </w:t>
      </w:r>
      <w:r w:rsidR="00161746" w:rsidRPr="00F53FA7">
        <w:rPr>
          <w:rFonts w:ascii="Times New Roman" w:hAnsi="Times New Roman" w:cs="Times New Roman"/>
          <w:color w:val="000000"/>
        </w:rPr>
        <w:t>10</w:t>
      </w:r>
      <w:r w:rsidRPr="00F53FA7">
        <w:rPr>
          <w:rFonts w:ascii="Times New Roman" w:hAnsi="Times New Roman" w:cs="Times New Roman"/>
          <w:color w:val="000000"/>
        </w:rPr>
        <w:t xml:space="preserve">% no </w:t>
      </w:r>
      <w:r w:rsidR="0038340D" w:rsidRPr="00F53FA7">
        <w:rPr>
          <w:rFonts w:ascii="Times New Roman" w:hAnsi="Times New Roman" w:cs="Times New Roman"/>
          <w:color w:val="000000"/>
        </w:rPr>
        <w:t>L</w:t>
      </w:r>
      <w:r w:rsidRPr="00F53FA7">
        <w:rPr>
          <w:rFonts w:ascii="Times New Roman" w:hAnsi="Times New Roman" w:cs="Times New Roman"/>
          <w:color w:val="000000"/>
        </w:rPr>
        <w:t xml:space="preserve">īguma kopējās summas. </w:t>
      </w:r>
    </w:p>
    <w:p w14:paraId="07B0C2E5" w14:textId="77777777" w:rsidR="00D31CB2" w:rsidRPr="00F53FA7" w:rsidRDefault="00D31CB2" w:rsidP="00D31CB2">
      <w:pPr>
        <w:spacing w:after="0" w:line="240" w:lineRule="auto"/>
        <w:ind w:left="284" w:firstLine="400"/>
        <w:jc w:val="both"/>
        <w:rPr>
          <w:rFonts w:ascii="Times New Roman" w:hAnsi="Times New Roman" w:cs="Times New Roman"/>
          <w:color w:val="000000"/>
        </w:rPr>
      </w:pPr>
      <w:r w:rsidRPr="00F53FA7">
        <w:rPr>
          <w:rFonts w:ascii="Times New Roman" w:hAnsi="Times New Roman" w:cs="Times New Roman"/>
          <w:color w:val="000000"/>
        </w:rPr>
        <w:t>5.</w:t>
      </w:r>
      <w:r w:rsidR="00120AE3" w:rsidRPr="00F53FA7">
        <w:rPr>
          <w:rFonts w:ascii="Times New Roman" w:hAnsi="Times New Roman" w:cs="Times New Roman"/>
          <w:color w:val="000000"/>
        </w:rPr>
        <w:t>5</w:t>
      </w:r>
      <w:r w:rsidRPr="00F53FA7">
        <w:rPr>
          <w:rFonts w:ascii="Times New Roman" w:hAnsi="Times New Roman" w:cs="Times New Roman"/>
          <w:color w:val="000000"/>
        </w:rPr>
        <w:t xml:space="preserve">. </w:t>
      </w:r>
      <w:r w:rsidRPr="00F53FA7">
        <w:rPr>
          <w:rFonts w:ascii="Times New Roman" w:hAnsi="Times New Roman" w:cs="Times New Roman"/>
          <w:color w:val="000000"/>
          <w:spacing w:val="-1"/>
        </w:rPr>
        <w:t>Līgumsoda samaksa neatbrīvo Puses no līguma saistību izpildes.</w:t>
      </w:r>
    </w:p>
    <w:p w14:paraId="23317587" w14:textId="5707DD81" w:rsidR="00D31CB2" w:rsidRPr="00F53FA7" w:rsidRDefault="00D31CB2" w:rsidP="00D31CB2">
      <w:pPr>
        <w:spacing w:after="0" w:line="240" w:lineRule="auto"/>
        <w:ind w:left="284" w:firstLine="400"/>
        <w:jc w:val="both"/>
        <w:rPr>
          <w:rFonts w:ascii="Times New Roman" w:hAnsi="Times New Roman" w:cs="Times New Roman"/>
          <w:color w:val="000000"/>
          <w:spacing w:val="-1"/>
        </w:rPr>
      </w:pPr>
      <w:r w:rsidRPr="00F53FA7">
        <w:rPr>
          <w:rFonts w:ascii="Times New Roman" w:hAnsi="Times New Roman" w:cs="Times New Roman"/>
          <w:color w:val="000000"/>
        </w:rPr>
        <w:t>5.</w:t>
      </w:r>
      <w:r w:rsidR="00120AE3" w:rsidRPr="00F53FA7">
        <w:rPr>
          <w:rFonts w:ascii="Times New Roman" w:hAnsi="Times New Roman" w:cs="Times New Roman"/>
          <w:color w:val="000000"/>
        </w:rPr>
        <w:t>6</w:t>
      </w:r>
      <w:r w:rsidRPr="00F53FA7">
        <w:rPr>
          <w:rFonts w:ascii="Times New Roman" w:hAnsi="Times New Roman" w:cs="Times New Roman"/>
          <w:color w:val="000000"/>
        </w:rPr>
        <w:t xml:space="preserve">. Ja kāda no Pusēm nepilda vai nepienācīgi pilda </w:t>
      </w:r>
      <w:r w:rsidR="00E071F4" w:rsidRPr="00F53FA7">
        <w:rPr>
          <w:rFonts w:ascii="Times New Roman" w:hAnsi="Times New Roman" w:cs="Times New Roman"/>
          <w:color w:val="000000"/>
        </w:rPr>
        <w:t>L</w:t>
      </w:r>
      <w:r w:rsidRPr="00F53FA7">
        <w:rPr>
          <w:rFonts w:ascii="Times New Roman" w:hAnsi="Times New Roman" w:cs="Times New Roman"/>
          <w:color w:val="000000"/>
        </w:rPr>
        <w:t>īguma noteikumus, t.sk. atkārtoti (</w:t>
      </w:r>
      <w:r w:rsidR="00161746" w:rsidRPr="00F53FA7">
        <w:rPr>
          <w:rFonts w:ascii="Times New Roman" w:hAnsi="Times New Roman" w:cs="Times New Roman"/>
          <w:color w:val="000000"/>
        </w:rPr>
        <w:t>2</w:t>
      </w:r>
      <w:r w:rsidRPr="00F53FA7">
        <w:rPr>
          <w:rFonts w:ascii="Times New Roman" w:hAnsi="Times New Roman" w:cs="Times New Roman"/>
          <w:color w:val="000000"/>
        </w:rPr>
        <w:t xml:space="preserve"> reizes pēc kārtas) piegādā neatbilstošas kvalitātes preci, otrai Pusei ir tiesības vienpusēji </w:t>
      </w:r>
      <w:r w:rsidRPr="00F53FA7">
        <w:rPr>
          <w:rFonts w:ascii="Times New Roman" w:hAnsi="Times New Roman" w:cs="Times New Roman"/>
          <w:color w:val="000000"/>
          <w:spacing w:val="-1"/>
        </w:rPr>
        <w:t xml:space="preserve">pārtraukt </w:t>
      </w:r>
      <w:r w:rsidR="00E071F4" w:rsidRPr="00F53FA7">
        <w:rPr>
          <w:rFonts w:ascii="Times New Roman" w:hAnsi="Times New Roman" w:cs="Times New Roman"/>
          <w:color w:val="000000"/>
          <w:spacing w:val="-1"/>
        </w:rPr>
        <w:t>L</w:t>
      </w:r>
      <w:r w:rsidRPr="00F53FA7">
        <w:rPr>
          <w:rFonts w:ascii="Times New Roman" w:hAnsi="Times New Roman" w:cs="Times New Roman"/>
          <w:color w:val="000000"/>
          <w:spacing w:val="-1"/>
        </w:rPr>
        <w:t xml:space="preserve">īguma darbību, lauzt </w:t>
      </w:r>
      <w:r w:rsidR="0038340D" w:rsidRPr="00F53FA7">
        <w:rPr>
          <w:rFonts w:ascii="Times New Roman" w:hAnsi="Times New Roman" w:cs="Times New Roman"/>
          <w:color w:val="000000"/>
          <w:spacing w:val="-1"/>
        </w:rPr>
        <w:t>L</w:t>
      </w:r>
      <w:r w:rsidR="000A35A8" w:rsidRPr="00F53FA7">
        <w:rPr>
          <w:rFonts w:ascii="Times New Roman" w:hAnsi="Times New Roman" w:cs="Times New Roman"/>
          <w:color w:val="000000"/>
          <w:spacing w:val="-1"/>
        </w:rPr>
        <w:t xml:space="preserve">īgumu </w:t>
      </w:r>
      <w:r w:rsidRPr="00F53FA7">
        <w:rPr>
          <w:rFonts w:ascii="Times New Roman" w:hAnsi="Times New Roman" w:cs="Times New Roman"/>
          <w:color w:val="000000"/>
          <w:spacing w:val="-1"/>
        </w:rPr>
        <w:t xml:space="preserve">pirms termiņa, brīdinot par to otru Pusi 15 (piecpadsmit) dienas iepriekš. </w:t>
      </w:r>
    </w:p>
    <w:p w14:paraId="3B768792" w14:textId="4C474A1D" w:rsidR="00D31CB2" w:rsidRPr="00F53FA7" w:rsidRDefault="00D31CB2" w:rsidP="00D31CB2">
      <w:pPr>
        <w:spacing w:after="0" w:line="240" w:lineRule="auto"/>
        <w:ind w:left="284" w:firstLine="400"/>
        <w:jc w:val="both"/>
        <w:rPr>
          <w:rFonts w:ascii="Times New Roman" w:hAnsi="Times New Roman" w:cs="Times New Roman"/>
          <w:color w:val="000000"/>
          <w:spacing w:val="-1"/>
        </w:rPr>
      </w:pPr>
      <w:r w:rsidRPr="00F53FA7">
        <w:rPr>
          <w:rFonts w:ascii="Times New Roman" w:hAnsi="Times New Roman" w:cs="Times New Roman"/>
          <w:color w:val="000000"/>
          <w:spacing w:val="-1"/>
        </w:rPr>
        <w:t>5.</w:t>
      </w:r>
      <w:r w:rsidR="00120AE3" w:rsidRPr="00F53FA7">
        <w:rPr>
          <w:rFonts w:ascii="Times New Roman" w:hAnsi="Times New Roman" w:cs="Times New Roman"/>
          <w:color w:val="000000"/>
          <w:spacing w:val="-1"/>
        </w:rPr>
        <w:t>7</w:t>
      </w:r>
      <w:r w:rsidRPr="00F53FA7">
        <w:rPr>
          <w:rFonts w:ascii="Times New Roman" w:hAnsi="Times New Roman" w:cs="Times New Roman"/>
          <w:color w:val="000000"/>
          <w:spacing w:val="-1"/>
        </w:rPr>
        <w:t xml:space="preserve">. Ja Pircējs lauž </w:t>
      </w:r>
      <w:r w:rsidR="0038340D" w:rsidRPr="00F53FA7">
        <w:rPr>
          <w:rFonts w:ascii="Times New Roman" w:hAnsi="Times New Roman" w:cs="Times New Roman"/>
          <w:color w:val="000000"/>
          <w:spacing w:val="-1"/>
        </w:rPr>
        <w:t>L</w:t>
      </w:r>
      <w:r w:rsidRPr="00F53FA7">
        <w:rPr>
          <w:rFonts w:ascii="Times New Roman" w:hAnsi="Times New Roman" w:cs="Times New Roman"/>
          <w:color w:val="000000"/>
          <w:spacing w:val="-1"/>
        </w:rPr>
        <w:t>īgumu Pārdevēja vainas dēļ atbilstoši 5.</w:t>
      </w:r>
      <w:r w:rsidR="00120AE3" w:rsidRPr="00F53FA7">
        <w:rPr>
          <w:rFonts w:ascii="Times New Roman" w:hAnsi="Times New Roman" w:cs="Times New Roman"/>
          <w:color w:val="000000"/>
          <w:spacing w:val="-1"/>
        </w:rPr>
        <w:t>6</w:t>
      </w:r>
      <w:r w:rsidRPr="00F53FA7">
        <w:rPr>
          <w:rFonts w:ascii="Times New Roman" w:hAnsi="Times New Roman" w:cs="Times New Roman"/>
          <w:color w:val="000000"/>
          <w:spacing w:val="-1"/>
        </w:rPr>
        <w:t>.punktam, tad Pārdevējs.</w:t>
      </w:r>
      <w:r w:rsidR="000A35A8" w:rsidRPr="00F53FA7">
        <w:rPr>
          <w:rFonts w:ascii="Times New Roman" w:hAnsi="Times New Roman" w:cs="Times New Roman"/>
          <w:color w:val="000000"/>
          <w:spacing w:val="-1"/>
        </w:rPr>
        <w:t xml:space="preserve"> bezstrīdus kārtībā maksā soda naudu EUR </w:t>
      </w:r>
      <w:r w:rsidR="00584E4F" w:rsidRPr="00F53FA7">
        <w:rPr>
          <w:rFonts w:ascii="Times New Roman" w:hAnsi="Times New Roman" w:cs="Times New Roman"/>
          <w:color w:val="000000"/>
          <w:spacing w:val="-1"/>
        </w:rPr>
        <w:t>200</w:t>
      </w:r>
      <w:r w:rsidR="00E071F4" w:rsidRPr="00F53FA7">
        <w:rPr>
          <w:rFonts w:ascii="Times New Roman" w:hAnsi="Times New Roman" w:cs="Times New Roman"/>
          <w:color w:val="000000"/>
          <w:spacing w:val="-1"/>
        </w:rPr>
        <w:t>.</w:t>
      </w:r>
      <w:r w:rsidR="00584E4F" w:rsidRPr="00F53FA7">
        <w:rPr>
          <w:rFonts w:ascii="Times New Roman" w:hAnsi="Times New Roman" w:cs="Times New Roman"/>
          <w:color w:val="000000"/>
          <w:spacing w:val="-1"/>
        </w:rPr>
        <w:t>00</w:t>
      </w:r>
      <w:r w:rsidR="00F53FA7">
        <w:rPr>
          <w:rFonts w:ascii="Times New Roman" w:hAnsi="Times New Roman" w:cs="Times New Roman"/>
          <w:color w:val="000000"/>
          <w:spacing w:val="-1"/>
        </w:rPr>
        <w:t>.</w:t>
      </w:r>
    </w:p>
    <w:p w14:paraId="4D3BC979" w14:textId="77777777" w:rsidR="00D31CB2" w:rsidRPr="00F53FA7" w:rsidRDefault="00D31CB2" w:rsidP="00D31CB2">
      <w:pPr>
        <w:widowControl w:val="0"/>
        <w:shd w:val="clear" w:color="auto" w:fill="FFFFFF"/>
        <w:tabs>
          <w:tab w:val="left" w:pos="422"/>
        </w:tabs>
        <w:autoSpaceDE w:val="0"/>
        <w:autoSpaceDN w:val="0"/>
        <w:adjustRightInd w:val="0"/>
        <w:spacing w:after="0" w:line="240" w:lineRule="auto"/>
        <w:ind w:left="284"/>
        <w:jc w:val="both"/>
        <w:rPr>
          <w:rFonts w:ascii="Times New Roman" w:hAnsi="Times New Roman" w:cs="Times New Roman"/>
          <w:color w:val="000000"/>
          <w:spacing w:val="-8"/>
        </w:rPr>
      </w:pPr>
      <w:r w:rsidRPr="00F53FA7">
        <w:rPr>
          <w:rFonts w:ascii="Times New Roman" w:hAnsi="Times New Roman" w:cs="Times New Roman"/>
          <w:color w:val="000000"/>
          <w:spacing w:val="-1"/>
        </w:rPr>
        <w:tab/>
      </w:r>
      <w:r w:rsidRPr="00F53FA7">
        <w:rPr>
          <w:rFonts w:ascii="Times New Roman" w:hAnsi="Times New Roman" w:cs="Times New Roman"/>
          <w:color w:val="000000"/>
          <w:spacing w:val="-1"/>
        </w:rPr>
        <w:tab/>
        <w:t>5.</w:t>
      </w:r>
      <w:r w:rsidR="00120AE3" w:rsidRPr="00F53FA7">
        <w:rPr>
          <w:rFonts w:ascii="Times New Roman" w:hAnsi="Times New Roman" w:cs="Times New Roman"/>
          <w:color w:val="000000"/>
          <w:spacing w:val="-1"/>
        </w:rPr>
        <w:t>8</w:t>
      </w:r>
      <w:r w:rsidRPr="00F53FA7">
        <w:rPr>
          <w:rFonts w:ascii="Times New Roman" w:hAnsi="Times New Roman" w:cs="Times New Roman"/>
          <w:color w:val="000000"/>
          <w:spacing w:val="-1"/>
        </w:rPr>
        <w:t>. Pusei ir pienākums atlīdzināt otrai Pusei radītos tiešos zaudējumus, kas radušies Pircējam nesavlaicīgas piegādes gadījumā, kā arī ja piegādāta nekvalitatīva vai pieprasījuma</w:t>
      </w:r>
      <w:r w:rsidR="007B3F81" w:rsidRPr="00F53FA7">
        <w:rPr>
          <w:rFonts w:ascii="Times New Roman" w:hAnsi="Times New Roman" w:cs="Times New Roman"/>
          <w:color w:val="000000"/>
          <w:spacing w:val="-1"/>
        </w:rPr>
        <w:t>m</w:t>
      </w:r>
      <w:r w:rsidRPr="00F53FA7">
        <w:rPr>
          <w:rFonts w:ascii="Times New Roman" w:hAnsi="Times New Roman" w:cs="Times New Roman"/>
          <w:color w:val="000000"/>
          <w:spacing w:val="-1"/>
        </w:rPr>
        <w:t xml:space="preserve"> neatbilstoša Prece.</w:t>
      </w:r>
    </w:p>
    <w:p w14:paraId="09AD1435" w14:textId="77777777" w:rsidR="00D31CB2" w:rsidRPr="00F53FA7" w:rsidRDefault="00D31CB2" w:rsidP="00D31CB2">
      <w:pPr>
        <w:pStyle w:val="BodyTextIndent2"/>
        <w:spacing w:after="0" w:line="240" w:lineRule="auto"/>
        <w:ind w:firstLine="400"/>
        <w:jc w:val="both"/>
        <w:rPr>
          <w:sz w:val="22"/>
          <w:szCs w:val="22"/>
          <w:lang w:val="lv-LV"/>
        </w:rPr>
      </w:pPr>
      <w:r w:rsidRPr="00F53FA7">
        <w:rPr>
          <w:sz w:val="22"/>
          <w:szCs w:val="22"/>
          <w:lang w:val="lv-LV"/>
        </w:rPr>
        <w:t>5.</w:t>
      </w:r>
      <w:r w:rsidR="00120AE3" w:rsidRPr="00F53FA7">
        <w:rPr>
          <w:sz w:val="22"/>
          <w:szCs w:val="22"/>
          <w:lang w:val="lv-LV"/>
        </w:rPr>
        <w:t>9</w:t>
      </w:r>
      <w:r w:rsidRPr="00F53FA7">
        <w:rPr>
          <w:sz w:val="22"/>
          <w:szCs w:val="22"/>
          <w:lang w:val="lv-LV"/>
        </w:rPr>
        <w:t>. Līguma izpildes gaitā radušos strīdus Puses cenšas atrisināt savstarpēju pārrunu ceļā. Strīdi un nesaskaņas, ko Puses neatrisina savstarpēju pārrunu ceļā 30 (trīsdesmit) dienu laikā, tiek izskatīti Latvijas Republikas tiesā</w:t>
      </w:r>
      <w:r w:rsidR="00120AE3" w:rsidRPr="00F53FA7">
        <w:rPr>
          <w:sz w:val="22"/>
          <w:szCs w:val="22"/>
          <w:lang w:val="lv-LV"/>
        </w:rPr>
        <w:t xml:space="preserve"> vispārējā kārtībā</w:t>
      </w:r>
      <w:r w:rsidRPr="00F53FA7">
        <w:rPr>
          <w:sz w:val="22"/>
          <w:szCs w:val="22"/>
          <w:lang w:val="lv-LV"/>
        </w:rPr>
        <w:t xml:space="preserve">, normatīvajos aktos noteiktajā kārtībā. </w:t>
      </w:r>
    </w:p>
    <w:p w14:paraId="4FECE249" w14:textId="77777777" w:rsidR="000A35A8" w:rsidRPr="00F53FA7" w:rsidRDefault="000A35A8" w:rsidP="00B554CD">
      <w:pPr>
        <w:pStyle w:val="BodyTextIndent2"/>
        <w:spacing w:after="0" w:line="240" w:lineRule="auto"/>
        <w:ind w:firstLine="400"/>
        <w:jc w:val="center"/>
        <w:rPr>
          <w:b/>
          <w:sz w:val="22"/>
          <w:szCs w:val="22"/>
          <w:lang w:val="lv-LV" w:eastAsia="lv-LV"/>
        </w:rPr>
      </w:pPr>
    </w:p>
    <w:p w14:paraId="4DB1EABA" w14:textId="77777777" w:rsidR="00D31CB2" w:rsidRPr="00F53FA7" w:rsidRDefault="00D31CB2" w:rsidP="00B554CD">
      <w:pPr>
        <w:pStyle w:val="BodyTextIndent2"/>
        <w:spacing w:after="0" w:line="240" w:lineRule="auto"/>
        <w:ind w:firstLine="400"/>
        <w:jc w:val="center"/>
        <w:rPr>
          <w:b/>
          <w:sz w:val="22"/>
          <w:szCs w:val="22"/>
          <w:lang w:val="lv-LV" w:eastAsia="lv-LV"/>
        </w:rPr>
      </w:pPr>
      <w:r w:rsidRPr="00F53FA7">
        <w:rPr>
          <w:b/>
          <w:sz w:val="22"/>
          <w:szCs w:val="22"/>
          <w:lang w:val="lv-LV" w:eastAsia="lv-LV"/>
        </w:rPr>
        <w:t>6. PUŠU PILNVAROTĀS PERSONAS</w:t>
      </w:r>
    </w:p>
    <w:p w14:paraId="3D86C41A" w14:textId="231AAB61" w:rsidR="00D31CB2" w:rsidRPr="00F53FA7" w:rsidRDefault="00D31CB2" w:rsidP="0038340D">
      <w:pPr>
        <w:spacing w:after="0" w:line="240" w:lineRule="auto"/>
        <w:ind w:left="284" w:right="-243" w:firstLine="360"/>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6.1. Puses vienojas, ka ar Līguma izpildi saistītos jautājumus risinās šādas Pušu</w:t>
      </w:r>
      <w:r w:rsidR="0038340D" w:rsidRPr="00F53FA7">
        <w:rPr>
          <w:rFonts w:ascii="Times New Roman" w:eastAsia="Times New Roman" w:hAnsi="Times New Roman" w:cs="Times New Roman"/>
          <w:lang w:eastAsia="lv-LV"/>
        </w:rPr>
        <w:t xml:space="preserve"> </w:t>
      </w:r>
      <w:r w:rsidRPr="00F53FA7">
        <w:rPr>
          <w:rFonts w:ascii="Times New Roman" w:eastAsia="Times New Roman" w:hAnsi="Times New Roman" w:cs="Times New Roman"/>
          <w:lang w:eastAsia="lv-LV"/>
        </w:rPr>
        <w:t>pilnvarotās personas:</w:t>
      </w:r>
    </w:p>
    <w:p w14:paraId="761DEDD0" w14:textId="77777777" w:rsidR="00D31CB2" w:rsidRPr="00F53FA7" w:rsidRDefault="00D31CB2" w:rsidP="00D31CB2">
      <w:pPr>
        <w:spacing w:after="0" w:line="240" w:lineRule="auto"/>
        <w:ind w:firstLine="720"/>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6.1.1. Pircēja pilnvarotā persona: ______ (tālr._________, e-pasts: ___________).</w:t>
      </w:r>
    </w:p>
    <w:p w14:paraId="753932A1" w14:textId="4DFD7AAE" w:rsidR="00D31CB2" w:rsidRPr="00F53FA7" w:rsidRDefault="00D31CB2" w:rsidP="00D31CB2">
      <w:pPr>
        <w:spacing w:after="0" w:line="240" w:lineRule="auto"/>
        <w:ind w:left="450" w:right="-243" w:firstLine="270"/>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6.1.2. Pārdevēja pilnvarota persona: __________  (tālr._________; e-pasts: </w:t>
      </w:r>
      <w:r w:rsidRPr="00F53FA7">
        <w:rPr>
          <w:rFonts w:ascii="Times New Roman" w:eastAsia="Times New Roman" w:hAnsi="Times New Roman" w:cs="Times New Roman"/>
          <w:lang w:eastAsia="lv-LV"/>
        </w:rPr>
        <w:softHyphen/>
      </w:r>
      <w:r w:rsidRPr="00F53FA7">
        <w:rPr>
          <w:rFonts w:ascii="Times New Roman" w:eastAsia="Times New Roman" w:hAnsi="Times New Roman" w:cs="Times New Roman"/>
          <w:lang w:eastAsia="lv-LV"/>
        </w:rPr>
        <w:softHyphen/>
      </w:r>
      <w:r w:rsidRPr="00F53FA7">
        <w:rPr>
          <w:rFonts w:ascii="Times New Roman" w:eastAsia="Times New Roman" w:hAnsi="Times New Roman" w:cs="Times New Roman"/>
          <w:lang w:eastAsia="lv-LV"/>
        </w:rPr>
        <w:softHyphen/>
      </w:r>
      <w:r w:rsidRPr="00F53FA7">
        <w:rPr>
          <w:rFonts w:ascii="Times New Roman" w:eastAsia="Times New Roman" w:hAnsi="Times New Roman" w:cs="Times New Roman"/>
          <w:lang w:eastAsia="lv-LV"/>
        </w:rPr>
        <w:softHyphen/>
      </w:r>
      <w:r w:rsidRPr="00F53FA7">
        <w:rPr>
          <w:rFonts w:ascii="Times New Roman" w:eastAsia="Times New Roman" w:hAnsi="Times New Roman" w:cs="Times New Roman"/>
          <w:lang w:eastAsia="lv-LV"/>
        </w:rPr>
        <w:softHyphen/>
      </w:r>
      <w:r w:rsidRPr="00F53FA7">
        <w:rPr>
          <w:rFonts w:ascii="Times New Roman" w:eastAsia="Times New Roman" w:hAnsi="Times New Roman" w:cs="Times New Roman"/>
          <w:lang w:eastAsia="lv-LV"/>
        </w:rPr>
        <w:softHyphen/>
        <w:t>________).</w:t>
      </w:r>
    </w:p>
    <w:p w14:paraId="2E584440" w14:textId="77777777" w:rsidR="00D31CB2" w:rsidRPr="00F53FA7" w:rsidRDefault="00D31CB2" w:rsidP="00D31CB2">
      <w:pPr>
        <w:spacing w:after="0" w:line="240" w:lineRule="auto"/>
        <w:ind w:right="-243" w:firstLine="450"/>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6.2. Pilnvarotajām personām ir šādas tiesības:</w:t>
      </w:r>
    </w:p>
    <w:p w14:paraId="0B3F052C" w14:textId="77777777" w:rsidR="00D31CB2" w:rsidRPr="00F53FA7" w:rsidRDefault="00D31CB2" w:rsidP="00D31CB2">
      <w:pPr>
        <w:spacing w:after="0" w:line="240" w:lineRule="auto"/>
        <w:ind w:right="-243" w:firstLine="720"/>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6.2.1. parakstīt preču pavadzīmi- rēķinu,</w:t>
      </w:r>
    </w:p>
    <w:p w14:paraId="0BB62C20" w14:textId="77777777" w:rsidR="00D31CB2" w:rsidRPr="00F53FA7" w:rsidRDefault="00D31CB2" w:rsidP="00D31CB2">
      <w:pPr>
        <w:spacing w:after="0" w:line="240" w:lineRule="auto"/>
        <w:ind w:left="284" w:right="-243" w:firstLine="436"/>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lastRenderedPageBreak/>
        <w:t xml:space="preserve">   6.2.2. pieteikt un saskaņot Preces piegādes laiku, vienā pasūtījuma reizē piegādājamo Preces apjomu,</w:t>
      </w:r>
    </w:p>
    <w:p w14:paraId="66C77182" w14:textId="77777777" w:rsidR="00D31CB2" w:rsidRPr="00F53FA7" w:rsidRDefault="00D31CB2" w:rsidP="00D31CB2">
      <w:pPr>
        <w:spacing w:after="0" w:line="240" w:lineRule="auto"/>
        <w:ind w:right="-243" w:firstLine="720"/>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6.2.3. pieteikt pretenzijas par Līguma saistību pienācīgu neizpildi,</w:t>
      </w:r>
    </w:p>
    <w:p w14:paraId="0C5A76AD" w14:textId="77777777" w:rsidR="00D31CB2" w:rsidRPr="00F53FA7" w:rsidRDefault="00D31CB2" w:rsidP="00D31CB2">
      <w:pPr>
        <w:spacing w:after="0" w:line="240" w:lineRule="auto"/>
        <w:ind w:left="284" w:right="-243"/>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6.2.4.risināt jautājumus, kas saistīti ar nekvalitatīvu vai bojātu Preci, tai skaitā Preces apmaiņu pret atbilstošas kvalitātes Preci,</w:t>
      </w:r>
    </w:p>
    <w:p w14:paraId="05877449" w14:textId="77777777" w:rsidR="00D31CB2" w:rsidRPr="00F53FA7" w:rsidRDefault="00D31CB2" w:rsidP="00D31CB2">
      <w:pPr>
        <w:spacing w:after="0" w:line="240" w:lineRule="auto"/>
        <w:ind w:right="-243"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6.2.5. risināt citus organizatoriskus jautājumus, kas saistīti ar Līguma izpildi.</w:t>
      </w:r>
    </w:p>
    <w:p w14:paraId="3884D928" w14:textId="09BDC428" w:rsidR="00D31CB2" w:rsidRPr="00F53FA7" w:rsidRDefault="00D31CB2" w:rsidP="00D31CB2">
      <w:pPr>
        <w:spacing w:after="0" w:line="240" w:lineRule="auto"/>
        <w:ind w:left="284" w:right="-243" w:firstLine="283"/>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6.3. Pilnvarotajām personām nav tiesību veikt labojumus vai izdarīt grozījumus šajā Līgumā vai tā pielikumos.</w:t>
      </w:r>
    </w:p>
    <w:p w14:paraId="501AE2A2" w14:textId="77777777" w:rsidR="0038340D" w:rsidRPr="00F53FA7" w:rsidRDefault="0038340D" w:rsidP="00D31CB2">
      <w:pPr>
        <w:spacing w:after="0" w:line="240" w:lineRule="auto"/>
        <w:ind w:left="284" w:right="-243" w:firstLine="283"/>
        <w:jc w:val="both"/>
        <w:rPr>
          <w:rFonts w:ascii="Times New Roman" w:eastAsia="Times New Roman" w:hAnsi="Times New Roman" w:cs="Times New Roman"/>
          <w:lang w:eastAsia="lv-LV"/>
        </w:rPr>
      </w:pPr>
    </w:p>
    <w:p w14:paraId="5B8B95B1" w14:textId="77777777" w:rsidR="00D31CB2" w:rsidRPr="00F53FA7" w:rsidRDefault="00D31CB2" w:rsidP="00D31CB2">
      <w:pPr>
        <w:spacing w:after="0" w:line="240" w:lineRule="auto"/>
        <w:ind w:left="720" w:right="-243"/>
        <w:jc w:val="center"/>
        <w:rPr>
          <w:rFonts w:ascii="Times New Roman" w:eastAsia="Times New Roman" w:hAnsi="Times New Roman" w:cs="Times New Roman"/>
          <w:b/>
          <w:lang w:eastAsia="lv-LV"/>
        </w:rPr>
      </w:pPr>
      <w:r w:rsidRPr="00F53FA7">
        <w:rPr>
          <w:rFonts w:ascii="Times New Roman" w:eastAsia="Times New Roman" w:hAnsi="Times New Roman" w:cs="Times New Roman"/>
          <w:b/>
          <w:lang w:eastAsia="lv-LV"/>
        </w:rPr>
        <w:t>7. NEPĀRVARAMA VARA</w:t>
      </w:r>
    </w:p>
    <w:p w14:paraId="14FA900E" w14:textId="77777777" w:rsidR="00D31CB2" w:rsidRPr="00F53FA7" w:rsidRDefault="00D31CB2" w:rsidP="00D31CB2">
      <w:pPr>
        <w:spacing w:after="0" w:line="240" w:lineRule="auto"/>
        <w:ind w:left="284" w:right="-243"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7.1. 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6B751A03" w14:textId="77777777" w:rsidR="00D31CB2" w:rsidRPr="00F53FA7" w:rsidRDefault="00D31CB2" w:rsidP="00D31CB2">
      <w:pPr>
        <w:spacing w:after="0" w:line="240" w:lineRule="auto"/>
        <w:ind w:left="284" w:right="-243" w:firstLine="720"/>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7.2. Puse, kas iekļuvusi nepārvaramas varas apstākļos, nekavējoties informē par to otru Pusi rakstiski trīs darba dienu laikā pēc nepārvaramas varas iestāšanās un ziņojumam pievieno izziņu, kura izsniegušas kompetentas iestādes un kura satur minēto apstākļu raksturojumu un apstiprinājumu.</w:t>
      </w:r>
    </w:p>
    <w:p w14:paraId="0673D663" w14:textId="512D5D5D" w:rsidR="00D31CB2" w:rsidRPr="00F53FA7" w:rsidRDefault="00C6011A" w:rsidP="00D31CB2">
      <w:pPr>
        <w:spacing w:after="0" w:line="240" w:lineRule="auto"/>
        <w:ind w:left="284" w:right="-243" w:firstLine="436"/>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   </w:t>
      </w:r>
      <w:r w:rsidR="00D31CB2" w:rsidRPr="00F53FA7">
        <w:rPr>
          <w:rFonts w:ascii="Times New Roman" w:eastAsia="Times New Roman" w:hAnsi="Times New Roman" w:cs="Times New Roman"/>
          <w:lang w:eastAsia="lv-LV"/>
        </w:rPr>
        <w:t xml:space="preserve">7.3. Ja minēto apstākļu dēļ </w:t>
      </w:r>
      <w:smartTag w:uri="schemas-tilde-lv/tildestengine" w:element="veidnes">
        <w:smartTagPr>
          <w:attr w:name="text" w:val="Līgums"/>
          <w:attr w:name="baseform" w:val="Līgums"/>
          <w:attr w:name="id" w:val="-1"/>
        </w:smartTagPr>
        <w:r w:rsidR="00D31CB2" w:rsidRPr="00F53FA7">
          <w:rPr>
            <w:rFonts w:ascii="Times New Roman" w:eastAsia="Times New Roman" w:hAnsi="Times New Roman" w:cs="Times New Roman"/>
            <w:lang w:eastAsia="lv-LV"/>
          </w:rPr>
          <w:t>Līgums</w:t>
        </w:r>
      </w:smartTag>
      <w:r w:rsidR="00D31CB2" w:rsidRPr="00F53FA7">
        <w:rPr>
          <w:rFonts w:ascii="Times New Roman" w:eastAsia="Times New Roman" w:hAnsi="Times New Roman" w:cs="Times New Roman"/>
          <w:lang w:eastAsia="lv-LV"/>
        </w:rPr>
        <w:t xml:space="preserve"> nedarbojas ilgāk par </w:t>
      </w:r>
      <w:r w:rsidR="00161746" w:rsidRPr="00F53FA7">
        <w:rPr>
          <w:rFonts w:ascii="Times New Roman" w:eastAsia="Times New Roman" w:hAnsi="Times New Roman" w:cs="Times New Roman"/>
          <w:lang w:eastAsia="lv-LV"/>
        </w:rPr>
        <w:t>30 dienām</w:t>
      </w:r>
      <w:r w:rsidR="00D31CB2" w:rsidRPr="00F53FA7">
        <w:rPr>
          <w:rFonts w:ascii="Times New Roman" w:eastAsia="Times New Roman" w:hAnsi="Times New Roman" w:cs="Times New Roman"/>
          <w:lang w:eastAsia="lv-LV"/>
        </w:rPr>
        <w:t xml:space="preserve">, katrai Pusei ir tiesības atteikties no Līguma izpildes, par to </w:t>
      </w:r>
      <w:proofErr w:type="spellStart"/>
      <w:r w:rsidR="00D31CB2" w:rsidRPr="00F53FA7">
        <w:rPr>
          <w:rFonts w:ascii="Times New Roman" w:eastAsia="Times New Roman" w:hAnsi="Times New Roman" w:cs="Times New Roman"/>
          <w:lang w:eastAsia="lv-LV"/>
        </w:rPr>
        <w:t>rakstveidā</w:t>
      </w:r>
      <w:proofErr w:type="spellEnd"/>
      <w:r w:rsidR="00D31CB2" w:rsidRPr="00F53FA7">
        <w:rPr>
          <w:rFonts w:ascii="Times New Roman" w:eastAsia="Times New Roman" w:hAnsi="Times New Roman" w:cs="Times New Roman"/>
          <w:lang w:eastAsia="lv-LV"/>
        </w:rPr>
        <w:t xml:space="preserve"> brīdinot otru Pusi vismaz 15 (piecpadsmit) dienas iepriekš. Šajā gadījumā neviena no Pusēm nevar prasīt atlīdzināt zaudējumus, kas radušies šī Līguma laušanas rezultātā, t.sk. nedarbojas līguma izpildes nodrošinājums.</w:t>
      </w:r>
    </w:p>
    <w:p w14:paraId="54638A4E" w14:textId="77777777" w:rsidR="0038340D" w:rsidRPr="00F53FA7" w:rsidRDefault="0038340D" w:rsidP="00D31CB2">
      <w:pPr>
        <w:spacing w:after="0" w:line="240" w:lineRule="auto"/>
        <w:ind w:left="284" w:right="-243" w:firstLine="436"/>
        <w:jc w:val="both"/>
        <w:rPr>
          <w:rFonts w:ascii="Times New Roman" w:eastAsia="Times New Roman" w:hAnsi="Times New Roman" w:cs="Times New Roman"/>
          <w:lang w:eastAsia="lv-LV"/>
        </w:rPr>
      </w:pPr>
    </w:p>
    <w:p w14:paraId="24F439A8" w14:textId="77777777" w:rsidR="00D31CB2" w:rsidRPr="00F53FA7" w:rsidRDefault="00D31CB2" w:rsidP="00D31CB2">
      <w:pPr>
        <w:spacing w:after="0" w:line="240" w:lineRule="auto"/>
        <w:ind w:firstLine="400"/>
        <w:jc w:val="center"/>
        <w:rPr>
          <w:rFonts w:ascii="Times New Roman" w:hAnsi="Times New Roman" w:cs="Times New Roman"/>
          <w:b/>
          <w:bCs/>
        </w:rPr>
      </w:pPr>
      <w:r w:rsidRPr="00F53FA7">
        <w:rPr>
          <w:rFonts w:ascii="Times New Roman" w:hAnsi="Times New Roman" w:cs="Times New Roman"/>
          <w:b/>
          <w:bCs/>
        </w:rPr>
        <w:t>8. LĪGUMA DARBĪBAS TERMIŅŠ</w:t>
      </w:r>
    </w:p>
    <w:p w14:paraId="4854A385" w14:textId="7D59BAE7" w:rsidR="00D31CB2" w:rsidRPr="00F53FA7" w:rsidRDefault="00D31CB2" w:rsidP="00D31CB2">
      <w:pPr>
        <w:pStyle w:val="BodyTextIndent"/>
        <w:tabs>
          <w:tab w:val="left" w:pos="851"/>
        </w:tabs>
        <w:spacing w:after="0" w:line="240" w:lineRule="auto"/>
        <w:ind w:firstLine="426"/>
        <w:jc w:val="both"/>
        <w:rPr>
          <w:rFonts w:ascii="Times New Roman" w:hAnsi="Times New Roman" w:cs="Times New Roman"/>
        </w:rPr>
      </w:pPr>
      <w:r w:rsidRPr="00F53FA7">
        <w:rPr>
          <w:rFonts w:ascii="Times New Roman" w:hAnsi="Times New Roman" w:cs="Times New Roman"/>
        </w:rPr>
        <w:t xml:space="preserve">8.1. Līgums stājās spēkā </w:t>
      </w:r>
      <w:r w:rsidR="00E563EA" w:rsidRPr="00F53FA7">
        <w:rPr>
          <w:rFonts w:ascii="Times New Roman" w:hAnsi="Times New Roman" w:cs="Times New Roman"/>
        </w:rPr>
        <w:t xml:space="preserve">un tiek piemērots no 2022.gada 6.februāra. Līgums </w:t>
      </w:r>
      <w:r w:rsidRPr="00F53FA7">
        <w:rPr>
          <w:rFonts w:ascii="Times New Roman" w:hAnsi="Times New Roman" w:cs="Times New Roman"/>
        </w:rPr>
        <w:t xml:space="preserve">ir </w:t>
      </w:r>
      <w:r w:rsidR="00E071F4" w:rsidRPr="00F53FA7">
        <w:rPr>
          <w:rFonts w:ascii="Times New Roman" w:hAnsi="Times New Roman"/>
          <w:spacing w:val="-1"/>
        </w:rPr>
        <w:t xml:space="preserve">spēkā līdz </w:t>
      </w:r>
      <w:r w:rsidR="00E071F4" w:rsidRPr="00F53FA7">
        <w:rPr>
          <w:rFonts w:ascii="Times New Roman" w:hAnsi="Times New Roman"/>
          <w:spacing w:val="-1"/>
        </w:rPr>
        <w:t>līguma noslēgšanai jaunas iepirkuma procedūras rezultātā</w:t>
      </w:r>
      <w:r w:rsidR="00E071F4" w:rsidRPr="00F53FA7">
        <w:rPr>
          <w:rFonts w:ascii="Times New Roman" w:hAnsi="Times New Roman"/>
          <w:spacing w:val="-1"/>
        </w:rPr>
        <w:t>.</w:t>
      </w:r>
    </w:p>
    <w:p w14:paraId="0C9BC511" w14:textId="77777777" w:rsidR="0038340D" w:rsidRPr="00F53FA7" w:rsidRDefault="0038340D" w:rsidP="007F1B26">
      <w:pPr>
        <w:pStyle w:val="BodyTextIndent"/>
        <w:tabs>
          <w:tab w:val="left" w:pos="851"/>
        </w:tabs>
        <w:spacing w:after="0" w:line="240" w:lineRule="auto"/>
        <w:ind w:left="0"/>
        <w:jc w:val="both"/>
        <w:rPr>
          <w:rFonts w:ascii="Times New Roman" w:hAnsi="Times New Roman" w:cs="Times New Roman"/>
        </w:rPr>
      </w:pPr>
    </w:p>
    <w:p w14:paraId="7211F5B6" w14:textId="77777777" w:rsidR="00D31CB2" w:rsidRPr="00F53FA7" w:rsidRDefault="00D31CB2" w:rsidP="00D31CB2">
      <w:pPr>
        <w:spacing w:after="0" w:line="240" w:lineRule="auto"/>
        <w:ind w:left="720" w:right="-243"/>
        <w:jc w:val="center"/>
        <w:rPr>
          <w:rFonts w:ascii="Times New Roman" w:eastAsia="Times New Roman" w:hAnsi="Times New Roman" w:cs="Times New Roman"/>
          <w:b/>
          <w:lang w:eastAsia="lv-LV"/>
        </w:rPr>
      </w:pPr>
      <w:r w:rsidRPr="00F53FA7">
        <w:rPr>
          <w:rFonts w:ascii="Times New Roman" w:eastAsia="Times New Roman" w:hAnsi="Times New Roman" w:cs="Times New Roman"/>
          <w:b/>
          <w:lang w:eastAsia="lv-LV"/>
        </w:rPr>
        <w:t xml:space="preserve">9. CITI NOTEIKUMI </w:t>
      </w:r>
    </w:p>
    <w:p w14:paraId="360C4380" w14:textId="77777777" w:rsidR="00D31CB2" w:rsidRPr="00F53FA7" w:rsidRDefault="00D31CB2" w:rsidP="00F53FA7">
      <w:pPr>
        <w:spacing w:after="0" w:line="240" w:lineRule="auto"/>
        <w:ind w:left="284" w:right="-243" w:firstLine="283"/>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9.1. Ja kāds no Līguma noteikumiem zaudē spēku normatīvo aktu grozījumu gadījumā, </w:t>
      </w:r>
      <w:smartTag w:uri="schemas-tilde-lv/tildestengine" w:element="veidnes">
        <w:smartTagPr>
          <w:attr w:name="text" w:val="Līgums"/>
          <w:attr w:name="baseform" w:val="Līgums"/>
          <w:attr w:name="id" w:val="-1"/>
        </w:smartTagPr>
        <w:r w:rsidRPr="00F53FA7">
          <w:rPr>
            <w:rFonts w:ascii="Times New Roman" w:eastAsia="Times New Roman" w:hAnsi="Times New Roman" w:cs="Times New Roman"/>
            <w:lang w:eastAsia="lv-LV"/>
          </w:rPr>
          <w:t>Līgums</w:t>
        </w:r>
      </w:smartTag>
      <w:r w:rsidRPr="00F53FA7">
        <w:rPr>
          <w:rFonts w:ascii="Times New Roman" w:eastAsia="Times New Roman" w:hAnsi="Times New Roman" w:cs="Times New Roman"/>
          <w:lang w:eastAsia="lv-LV"/>
        </w:rPr>
        <w:t xml:space="preserve"> nezaudē spēku tā pārējos punktos, un šajā gadījumā Puses piemēro Līgumu atbilstoši spēkā esošajiem normatīvajiem aktiem.</w:t>
      </w:r>
    </w:p>
    <w:p w14:paraId="0F864D0F" w14:textId="77777777" w:rsidR="00D31CB2" w:rsidRPr="00F53FA7" w:rsidRDefault="00D31CB2" w:rsidP="00F53FA7">
      <w:pPr>
        <w:spacing w:after="0" w:line="240" w:lineRule="auto"/>
        <w:ind w:left="284" w:right="-243"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9.2. Ja kādai no Pusēm tiek mainīts juridiskais statuss, Pušu amatpersonu paraksta tiesības, īpašnieki vai vadītāji vai kāds no Līgumā minētajiem Pušu rekvizītiem, telefons, </w:t>
      </w:r>
      <w:smartTag w:uri="schemas-tilde-lv/tildestengine" w:element="veidnes">
        <w:smartTagPr>
          <w:attr w:name="text" w:val="fakss"/>
          <w:attr w:name="baseform" w:val="fakss"/>
          <w:attr w:name="id" w:val="-1"/>
        </w:smartTagPr>
        <w:r w:rsidRPr="00F53FA7">
          <w:rPr>
            <w:rFonts w:ascii="Times New Roman" w:eastAsia="Times New Roman" w:hAnsi="Times New Roman" w:cs="Times New Roman"/>
            <w:lang w:eastAsia="lv-LV"/>
          </w:rPr>
          <w:t>fakss</w:t>
        </w:r>
      </w:smartTag>
      <w:r w:rsidRPr="00F53FA7">
        <w:rPr>
          <w:rFonts w:ascii="Times New Roman" w:eastAsia="Times New Roman" w:hAnsi="Times New Roman" w:cs="Times New Roman"/>
          <w:lang w:eastAsia="lv-LV"/>
        </w:rPr>
        <w:t>,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pārstāvju un to rekvizītiem.</w:t>
      </w:r>
    </w:p>
    <w:p w14:paraId="2E46FDD6" w14:textId="77777777" w:rsidR="00D31CB2" w:rsidRPr="00F53FA7" w:rsidRDefault="00D31CB2" w:rsidP="00F53FA7">
      <w:pPr>
        <w:spacing w:after="0" w:line="240" w:lineRule="auto"/>
        <w:ind w:left="284" w:right="-243"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9.3. Pušu reorganizācija vai to vadītāju maiņa nevar būt par pamatu Līguma pārtraukšanai vai izbeigšanai. Gadījumā, ja kāda no Pusēm tiek reorganizētas vai likvidētas, </w:t>
      </w:r>
      <w:smartTag w:uri="schemas-tilde-lv/tildestengine" w:element="veidnes">
        <w:smartTagPr>
          <w:attr w:name="text" w:val="Līgums"/>
          <w:attr w:name="baseform" w:val="Līgums"/>
          <w:attr w:name="id" w:val="-1"/>
        </w:smartTagPr>
        <w:r w:rsidRPr="00F53FA7">
          <w:rPr>
            <w:rFonts w:ascii="Times New Roman" w:eastAsia="Times New Roman" w:hAnsi="Times New Roman" w:cs="Times New Roman"/>
            <w:lang w:eastAsia="lv-LV"/>
          </w:rPr>
          <w:t>Līgums</w:t>
        </w:r>
      </w:smartTag>
      <w:r w:rsidRPr="00F53FA7">
        <w:rPr>
          <w:rFonts w:ascii="Times New Roman" w:eastAsia="Times New Roman" w:hAnsi="Times New Roman" w:cs="Times New Roman"/>
          <w:lang w:eastAsia="lv-LV"/>
        </w:rPr>
        <w:t xml:space="preserve"> paliek spēkā un tā noteikumi ir saistoši Pušu tiesību un saistību pārņēmējiem. Pārdevējs brīdina Pircēju par šādu apstākļu iestāšanos vienu mēnesi iepriekš.</w:t>
      </w:r>
    </w:p>
    <w:p w14:paraId="7484B5DC" w14:textId="77777777" w:rsidR="00D31CB2" w:rsidRPr="00F53FA7" w:rsidRDefault="00D31CB2" w:rsidP="00F53FA7">
      <w:pPr>
        <w:spacing w:after="0" w:line="240" w:lineRule="auto"/>
        <w:ind w:left="284" w:right="-243"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9.4. Par Līguma grozījumiem Puses vienojas rakstiski. Rakstiskās vienošanās par grozījumiem pievienojamas Līgumam un tās kļūst par šī Līguma neatņemamu sastāvdaļu.</w:t>
      </w:r>
    </w:p>
    <w:p w14:paraId="22419ED4" w14:textId="77777777" w:rsidR="00D31CB2" w:rsidRPr="00F53FA7" w:rsidRDefault="00D31CB2" w:rsidP="00F53FA7">
      <w:pPr>
        <w:spacing w:after="0" w:line="240" w:lineRule="auto"/>
        <w:ind w:left="284" w:right="-243"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9.5.Puses nav tiesīgas nodot savas tiesības, kas saistītas ar šo Līgumu un izriet no tā, trešajai personai.</w:t>
      </w:r>
    </w:p>
    <w:p w14:paraId="4D705760" w14:textId="093BB6E5" w:rsidR="00D31CB2" w:rsidRPr="00F53FA7" w:rsidRDefault="00D31CB2" w:rsidP="00F53FA7">
      <w:pPr>
        <w:spacing w:after="0" w:line="240" w:lineRule="auto"/>
        <w:ind w:left="284" w:right="-243"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 xml:space="preserve">9.6. </w:t>
      </w:r>
      <w:smartTag w:uri="schemas-tilde-lv/tildestengine" w:element="veidnes">
        <w:smartTagPr>
          <w:attr w:name="text" w:val="Līgums"/>
          <w:attr w:name="baseform" w:val="Līgums"/>
          <w:attr w:name="id" w:val="-1"/>
        </w:smartTagPr>
        <w:r w:rsidRPr="00F53FA7">
          <w:rPr>
            <w:rFonts w:ascii="Times New Roman" w:eastAsia="Times New Roman" w:hAnsi="Times New Roman" w:cs="Times New Roman"/>
            <w:lang w:eastAsia="lv-LV"/>
          </w:rPr>
          <w:t>Līgums</w:t>
        </w:r>
      </w:smartTag>
      <w:r w:rsidRPr="00F53FA7">
        <w:rPr>
          <w:rFonts w:ascii="Times New Roman" w:eastAsia="Times New Roman" w:hAnsi="Times New Roman" w:cs="Times New Roman"/>
          <w:lang w:eastAsia="lv-LV"/>
        </w:rPr>
        <w:t xml:space="preserve"> sagatavots latviešu valodā, parakstīts divos eksemplāros uz ___ lapām, katrai Pusei pa vienam eksemplāram. Abiem Līguma eksemplāriem ir vienāds juridisks spēks. </w:t>
      </w:r>
    </w:p>
    <w:p w14:paraId="69D4E20D" w14:textId="490B2996" w:rsidR="00D31CB2" w:rsidRPr="00F53FA7" w:rsidRDefault="00D31CB2" w:rsidP="00F53FA7">
      <w:pPr>
        <w:spacing w:after="0" w:line="240" w:lineRule="auto"/>
        <w:ind w:left="284" w:firstLine="567"/>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9.7. Līgumam Tā parakstīšanas brīdī  ir ____</w:t>
      </w:r>
      <w:r w:rsidR="00F53FA7">
        <w:rPr>
          <w:rFonts w:ascii="Times New Roman" w:eastAsia="Times New Roman" w:hAnsi="Times New Roman" w:cs="Times New Roman"/>
          <w:lang w:eastAsia="lv-LV"/>
        </w:rPr>
        <w:t xml:space="preserve"> </w:t>
      </w:r>
      <w:r w:rsidRPr="00F53FA7">
        <w:rPr>
          <w:rFonts w:ascii="Times New Roman" w:eastAsia="Times New Roman" w:hAnsi="Times New Roman" w:cs="Times New Roman"/>
          <w:lang w:eastAsia="lv-LV"/>
        </w:rPr>
        <w:t>pielikumi:</w:t>
      </w:r>
    </w:p>
    <w:p w14:paraId="26F1074F" w14:textId="2E0C730D" w:rsidR="00D31CB2" w:rsidRPr="00F53FA7" w:rsidRDefault="00D31CB2" w:rsidP="00F53FA7">
      <w:pPr>
        <w:spacing w:after="0" w:line="240" w:lineRule="auto"/>
        <w:ind w:left="284"/>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1.</w:t>
      </w:r>
      <w:r w:rsidR="003B4721" w:rsidRPr="00F53FA7">
        <w:rPr>
          <w:rFonts w:ascii="Times New Roman" w:eastAsia="Times New Roman" w:hAnsi="Times New Roman" w:cs="Times New Roman"/>
          <w:lang w:eastAsia="lv-LV"/>
        </w:rPr>
        <w:t xml:space="preserve"> </w:t>
      </w:r>
      <w:r w:rsidRPr="00F53FA7">
        <w:rPr>
          <w:rFonts w:ascii="Times New Roman" w:eastAsia="Times New Roman" w:hAnsi="Times New Roman" w:cs="Times New Roman"/>
          <w:lang w:eastAsia="lv-LV"/>
        </w:rPr>
        <w:t>pielikums -  Tehniskā specifikācija - piedāvājums,</w:t>
      </w:r>
    </w:p>
    <w:p w14:paraId="07B21B79" w14:textId="77777777" w:rsidR="00D31CB2" w:rsidRPr="00F53FA7" w:rsidRDefault="00D31CB2" w:rsidP="00F53FA7">
      <w:pPr>
        <w:spacing w:after="0" w:line="240" w:lineRule="auto"/>
        <w:ind w:left="284"/>
        <w:jc w:val="both"/>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2. pielikums -  Finanšu piedāvājums,</w:t>
      </w:r>
    </w:p>
    <w:p w14:paraId="36F72506" w14:textId="50A79BA7" w:rsidR="00D31CB2" w:rsidRPr="00F53FA7" w:rsidRDefault="00D31CB2" w:rsidP="00D31CB2">
      <w:pPr>
        <w:tabs>
          <w:tab w:val="left" w:pos="3240"/>
        </w:tabs>
        <w:spacing w:after="0" w:line="240" w:lineRule="auto"/>
        <w:ind w:left="360" w:right="-243" w:hanging="360"/>
        <w:rPr>
          <w:rFonts w:ascii="Times New Roman" w:eastAsia="Times New Roman" w:hAnsi="Times New Roman" w:cs="Times New Roman"/>
          <w:lang w:eastAsia="lv-LV"/>
        </w:rPr>
      </w:pPr>
      <w:r w:rsidRPr="00F53FA7">
        <w:rPr>
          <w:rFonts w:ascii="Times New Roman" w:eastAsia="Times New Roman" w:hAnsi="Times New Roman" w:cs="Times New Roman"/>
          <w:lang w:eastAsia="lv-LV"/>
        </w:rPr>
        <w:tab/>
      </w:r>
      <w:r w:rsidR="00F53FA7">
        <w:rPr>
          <w:rFonts w:ascii="Times New Roman" w:eastAsia="Times New Roman" w:hAnsi="Times New Roman" w:cs="Times New Roman"/>
          <w:lang w:eastAsia="lv-LV"/>
        </w:rPr>
        <w:t xml:space="preserve"> </w:t>
      </w:r>
      <w:r w:rsidRPr="00F53FA7">
        <w:rPr>
          <w:rFonts w:ascii="Times New Roman" w:eastAsia="Times New Roman" w:hAnsi="Times New Roman" w:cs="Times New Roman"/>
          <w:lang w:eastAsia="lv-LV"/>
        </w:rPr>
        <w:t xml:space="preserve">   </w:t>
      </w:r>
      <w:r w:rsidR="0038340D" w:rsidRPr="00F53FA7">
        <w:rPr>
          <w:rFonts w:ascii="Times New Roman" w:eastAsia="Times New Roman" w:hAnsi="Times New Roman" w:cs="Times New Roman"/>
          <w:lang w:eastAsia="lv-LV"/>
        </w:rPr>
        <w:t>3</w:t>
      </w:r>
      <w:r w:rsidRPr="00F53FA7">
        <w:rPr>
          <w:rFonts w:ascii="Times New Roman" w:eastAsia="Times New Roman" w:hAnsi="Times New Roman" w:cs="Times New Roman"/>
          <w:lang w:eastAsia="lv-LV"/>
        </w:rPr>
        <w:t>.</w:t>
      </w:r>
      <w:r w:rsidR="003B4721" w:rsidRPr="00F53FA7">
        <w:rPr>
          <w:rFonts w:ascii="Times New Roman" w:eastAsia="Times New Roman" w:hAnsi="Times New Roman" w:cs="Times New Roman"/>
          <w:lang w:eastAsia="lv-LV"/>
        </w:rPr>
        <w:t xml:space="preserve"> </w:t>
      </w:r>
      <w:r w:rsidRPr="00F53FA7">
        <w:rPr>
          <w:rFonts w:ascii="Times New Roman" w:eastAsia="Times New Roman" w:hAnsi="Times New Roman" w:cs="Times New Roman"/>
          <w:lang w:eastAsia="lv-LV"/>
        </w:rPr>
        <w:t xml:space="preserve">pielikums – </w:t>
      </w:r>
      <w:r w:rsidR="00F53FA7">
        <w:rPr>
          <w:rFonts w:ascii="Times New Roman" w:eastAsia="Times New Roman" w:hAnsi="Times New Roman" w:cs="Times New Roman"/>
          <w:lang w:eastAsia="lv-LV"/>
        </w:rPr>
        <w:t xml:space="preserve"> </w:t>
      </w:r>
      <w:r w:rsidRPr="00F53FA7">
        <w:rPr>
          <w:rFonts w:ascii="Times New Roman" w:eastAsia="Times New Roman" w:hAnsi="Times New Roman" w:cs="Times New Roman"/>
          <w:lang w:eastAsia="lv-LV"/>
        </w:rPr>
        <w:t>akta paraugs</w:t>
      </w:r>
      <w:r w:rsidRPr="00F53FA7">
        <w:rPr>
          <w:rFonts w:ascii="Times New Roman" w:eastAsia="Times New Roman" w:hAnsi="Times New Roman" w:cs="Times New Roman"/>
          <w:lang w:eastAsia="lv-LV"/>
        </w:rPr>
        <w:tab/>
      </w:r>
    </w:p>
    <w:p w14:paraId="42541E83" w14:textId="77777777" w:rsidR="00D31CB2" w:rsidRPr="00F53FA7" w:rsidRDefault="00D31CB2" w:rsidP="00D31CB2">
      <w:pPr>
        <w:pStyle w:val="BodyTextIndent2"/>
        <w:spacing w:after="0" w:line="240" w:lineRule="auto"/>
        <w:ind w:firstLine="400"/>
        <w:jc w:val="center"/>
        <w:rPr>
          <w:b/>
          <w:bCs/>
          <w:sz w:val="22"/>
          <w:szCs w:val="22"/>
          <w:lang w:val="lv-LV"/>
        </w:rPr>
      </w:pPr>
    </w:p>
    <w:p w14:paraId="30235E6F" w14:textId="77777777" w:rsidR="00D31CB2" w:rsidRPr="00F53FA7" w:rsidRDefault="00D31CB2" w:rsidP="00D31CB2">
      <w:pPr>
        <w:spacing w:after="0" w:line="240" w:lineRule="auto"/>
        <w:ind w:firstLine="284"/>
        <w:jc w:val="center"/>
        <w:rPr>
          <w:rFonts w:ascii="Times New Roman" w:hAnsi="Times New Roman" w:cs="Times New Roman"/>
          <w:b/>
          <w:bCs/>
        </w:rPr>
      </w:pPr>
      <w:r w:rsidRPr="00F53FA7">
        <w:rPr>
          <w:rFonts w:ascii="Times New Roman" w:hAnsi="Times New Roman" w:cs="Times New Roman"/>
          <w:b/>
          <w:bCs/>
        </w:rPr>
        <w:t>10.</w:t>
      </w:r>
      <w:r w:rsidR="00982A2F" w:rsidRPr="00F53FA7">
        <w:rPr>
          <w:rFonts w:ascii="Times New Roman" w:hAnsi="Times New Roman" w:cs="Times New Roman"/>
          <w:b/>
          <w:bCs/>
        </w:rPr>
        <w:t xml:space="preserve"> </w:t>
      </w:r>
      <w:r w:rsidRPr="00F53FA7">
        <w:rPr>
          <w:rFonts w:ascii="Times New Roman" w:hAnsi="Times New Roman" w:cs="Times New Roman"/>
          <w:b/>
          <w:bCs/>
        </w:rPr>
        <w:t>PUŠU JURIDISKĀS ADRESES, REKVIZĪTI UN PARAKSTI.</w:t>
      </w:r>
    </w:p>
    <w:p w14:paraId="57EA8FCE" w14:textId="77777777" w:rsidR="00D31CB2" w:rsidRPr="00F53FA7" w:rsidRDefault="00D31CB2" w:rsidP="00D31CB2">
      <w:pPr>
        <w:spacing w:after="0" w:line="240" w:lineRule="auto"/>
        <w:ind w:left="720"/>
        <w:contextualSpacing/>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310"/>
      </w:tblGrid>
      <w:tr w:rsidR="00D31CB2" w:rsidRPr="00F53FA7" w14:paraId="550874BE" w14:textId="77777777" w:rsidTr="003701B3">
        <w:tc>
          <w:tcPr>
            <w:tcW w:w="4425" w:type="dxa"/>
          </w:tcPr>
          <w:p w14:paraId="5C9BB69D" w14:textId="77777777" w:rsidR="00D31CB2" w:rsidRPr="00F53FA7" w:rsidRDefault="00D31CB2" w:rsidP="003701B3">
            <w:pPr>
              <w:contextualSpacing/>
              <w:rPr>
                <w:rFonts w:ascii="Times New Roman" w:hAnsi="Times New Roman" w:cs="Times New Roman"/>
              </w:rPr>
            </w:pPr>
            <w:r w:rsidRPr="00F53FA7">
              <w:rPr>
                <w:rFonts w:ascii="Times New Roman" w:hAnsi="Times New Roman" w:cs="Times New Roman"/>
              </w:rPr>
              <w:t xml:space="preserve">Pircējs: </w:t>
            </w:r>
          </w:p>
        </w:tc>
        <w:tc>
          <w:tcPr>
            <w:tcW w:w="4426" w:type="dxa"/>
          </w:tcPr>
          <w:p w14:paraId="5CB98AA3" w14:textId="77777777" w:rsidR="00D31CB2" w:rsidRPr="00F53FA7" w:rsidRDefault="00D31CB2" w:rsidP="003701B3">
            <w:pPr>
              <w:contextualSpacing/>
              <w:rPr>
                <w:rFonts w:ascii="Times New Roman" w:hAnsi="Times New Roman" w:cs="Times New Roman"/>
              </w:rPr>
            </w:pPr>
            <w:r w:rsidRPr="00F53FA7">
              <w:rPr>
                <w:rFonts w:ascii="Times New Roman" w:hAnsi="Times New Roman" w:cs="Times New Roman"/>
              </w:rPr>
              <w:t xml:space="preserve">Pārdevējs: </w:t>
            </w:r>
          </w:p>
        </w:tc>
      </w:tr>
    </w:tbl>
    <w:p w14:paraId="40737B95" w14:textId="77777777" w:rsidR="00D31CB2" w:rsidRPr="00F53FA7" w:rsidRDefault="00D31CB2" w:rsidP="00D31CB2">
      <w:pPr>
        <w:spacing w:line="240" w:lineRule="auto"/>
        <w:contextualSpacing/>
        <w:jc w:val="right"/>
        <w:rPr>
          <w:b/>
        </w:rPr>
      </w:pPr>
    </w:p>
    <w:p w14:paraId="2958E5D0" w14:textId="77777777" w:rsidR="00D31CB2" w:rsidRPr="00F53FA7" w:rsidRDefault="00D31CB2" w:rsidP="00D31CB2">
      <w:pPr>
        <w:rPr>
          <w:b/>
        </w:rPr>
      </w:pPr>
      <w:r w:rsidRPr="00F53FA7">
        <w:rPr>
          <w:b/>
        </w:rPr>
        <w:br w:type="page"/>
      </w:r>
    </w:p>
    <w:p w14:paraId="52751881" w14:textId="6E437C82" w:rsidR="00D31CB2" w:rsidRPr="00F53FA7" w:rsidRDefault="003B4721" w:rsidP="00BA1801">
      <w:pPr>
        <w:spacing w:after="0"/>
        <w:jc w:val="right"/>
        <w:rPr>
          <w:rFonts w:ascii="Times New Roman" w:hAnsi="Times New Roman" w:cs="Times New Roman"/>
        </w:rPr>
      </w:pPr>
      <w:r w:rsidRPr="00F53FA7">
        <w:rPr>
          <w:rFonts w:ascii="Times New Roman" w:hAnsi="Times New Roman" w:cs="Times New Roman"/>
        </w:rPr>
        <w:lastRenderedPageBreak/>
        <w:t>3</w:t>
      </w:r>
      <w:r w:rsidR="00D31CB2" w:rsidRPr="00F53FA7">
        <w:rPr>
          <w:rFonts w:ascii="Times New Roman" w:hAnsi="Times New Roman" w:cs="Times New Roman"/>
        </w:rPr>
        <w:t>.pielikums</w:t>
      </w:r>
    </w:p>
    <w:p w14:paraId="7139F2B0" w14:textId="4F58813B" w:rsidR="00D31CB2" w:rsidRPr="00F53FA7" w:rsidRDefault="00D31CB2" w:rsidP="00BA1801">
      <w:pPr>
        <w:spacing w:after="0" w:line="240" w:lineRule="auto"/>
        <w:contextualSpacing/>
        <w:jc w:val="right"/>
        <w:rPr>
          <w:rFonts w:ascii="Times New Roman" w:hAnsi="Times New Roman" w:cs="Times New Roman"/>
        </w:rPr>
      </w:pPr>
      <w:r w:rsidRPr="00F53FA7">
        <w:rPr>
          <w:rFonts w:ascii="Times New Roman" w:hAnsi="Times New Roman" w:cs="Times New Roman"/>
          <w:b/>
        </w:rPr>
        <w:t>pie līguma</w:t>
      </w:r>
      <w:r w:rsidRPr="00F53FA7">
        <w:rPr>
          <w:rFonts w:ascii="Times New Roman" w:hAnsi="Times New Roman" w:cs="Times New Roman"/>
        </w:rPr>
        <w:t xml:space="preserve"> Nr. ______,</w:t>
      </w:r>
    </w:p>
    <w:p w14:paraId="5720445F" w14:textId="77777777" w:rsidR="00D31CB2" w:rsidRPr="00F53FA7" w:rsidRDefault="00D31CB2" w:rsidP="00BA1801">
      <w:pPr>
        <w:spacing w:after="0" w:line="240" w:lineRule="auto"/>
        <w:contextualSpacing/>
        <w:rPr>
          <w:rFonts w:ascii="Times New Roman" w:hAnsi="Times New Roman" w:cs="Times New Roman"/>
        </w:rPr>
      </w:pPr>
    </w:p>
    <w:p w14:paraId="0BEBC2DD" w14:textId="77777777" w:rsidR="00D31CB2" w:rsidRPr="00F53FA7" w:rsidRDefault="00D31CB2" w:rsidP="00D31CB2">
      <w:pPr>
        <w:spacing w:line="240" w:lineRule="auto"/>
        <w:contextualSpacing/>
        <w:rPr>
          <w:rFonts w:ascii="Times New Roman" w:hAnsi="Times New Roman" w:cs="Times New Roman"/>
        </w:rPr>
      </w:pPr>
      <w:r w:rsidRPr="00F53FA7">
        <w:rPr>
          <w:rFonts w:ascii="Times New Roman" w:hAnsi="Times New Roman" w:cs="Times New Roman"/>
        </w:rPr>
        <w:t>SIA „Jēkabpils reģionālā slimnīca”</w:t>
      </w:r>
    </w:p>
    <w:p w14:paraId="6E9F3D4C" w14:textId="77777777" w:rsidR="00D31CB2" w:rsidRPr="00F53FA7" w:rsidRDefault="00D31CB2" w:rsidP="00D31CB2">
      <w:pPr>
        <w:spacing w:line="240" w:lineRule="auto"/>
        <w:contextualSpacing/>
        <w:rPr>
          <w:rFonts w:ascii="Times New Roman" w:hAnsi="Times New Roman" w:cs="Times New Roman"/>
        </w:rPr>
      </w:pPr>
      <w:proofErr w:type="spellStart"/>
      <w:r w:rsidRPr="00F53FA7">
        <w:rPr>
          <w:rFonts w:ascii="Times New Roman" w:hAnsi="Times New Roman" w:cs="Times New Roman"/>
        </w:rPr>
        <w:t>Reģ</w:t>
      </w:r>
      <w:proofErr w:type="spellEnd"/>
      <w:r w:rsidRPr="00F53FA7">
        <w:rPr>
          <w:rFonts w:ascii="Times New Roman" w:hAnsi="Times New Roman" w:cs="Times New Roman"/>
        </w:rPr>
        <w:t>. Nr. ______________________</w:t>
      </w:r>
    </w:p>
    <w:p w14:paraId="104EC76E" w14:textId="77777777" w:rsidR="0038340D" w:rsidRPr="00F53FA7" w:rsidRDefault="0038340D" w:rsidP="00D31CB2">
      <w:pPr>
        <w:spacing w:after="0" w:line="240" w:lineRule="auto"/>
        <w:contextualSpacing/>
        <w:jc w:val="center"/>
        <w:rPr>
          <w:rFonts w:ascii="Times New Roman" w:hAnsi="Times New Roman" w:cs="Times New Roman"/>
          <w:b/>
        </w:rPr>
      </w:pPr>
    </w:p>
    <w:p w14:paraId="6DFF8278" w14:textId="41F5DDE7" w:rsidR="00D31CB2" w:rsidRPr="00F53FA7" w:rsidRDefault="00D31CB2" w:rsidP="00D31CB2">
      <w:pPr>
        <w:spacing w:after="0" w:line="240" w:lineRule="auto"/>
        <w:contextualSpacing/>
        <w:jc w:val="center"/>
        <w:rPr>
          <w:rFonts w:ascii="Times New Roman" w:hAnsi="Times New Roman" w:cs="Times New Roman"/>
          <w:b/>
        </w:rPr>
      </w:pPr>
      <w:r w:rsidRPr="00F53FA7">
        <w:rPr>
          <w:rFonts w:ascii="Times New Roman" w:hAnsi="Times New Roman" w:cs="Times New Roman"/>
          <w:b/>
        </w:rPr>
        <w:t xml:space="preserve">Akts </w:t>
      </w:r>
      <w:proofErr w:type="spellStart"/>
      <w:r w:rsidRPr="00F53FA7">
        <w:rPr>
          <w:rFonts w:ascii="Times New Roman" w:hAnsi="Times New Roman" w:cs="Times New Roman"/>
          <w:b/>
        </w:rPr>
        <w:t>Nr</w:t>
      </w:r>
      <w:proofErr w:type="spellEnd"/>
      <w:r w:rsidRPr="00F53FA7">
        <w:rPr>
          <w:rFonts w:ascii="Times New Roman" w:hAnsi="Times New Roman" w:cs="Times New Roman"/>
          <w:b/>
        </w:rPr>
        <w:t xml:space="preserve"> ___</w:t>
      </w:r>
    </w:p>
    <w:p w14:paraId="7E3D2B27" w14:textId="394578A4" w:rsidR="00D31CB2" w:rsidRPr="00F53FA7" w:rsidRDefault="00D31CB2" w:rsidP="00D31CB2">
      <w:pPr>
        <w:spacing w:after="0" w:line="240" w:lineRule="auto"/>
        <w:contextualSpacing/>
        <w:jc w:val="center"/>
        <w:rPr>
          <w:rFonts w:ascii="Times New Roman" w:hAnsi="Times New Roman" w:cs="Times New Roman"/>
        </w:rPr>
      </w:pPr>
      <w:r w:rsidRPr="00F53FA7">
        <w:rPr>
          <w:rFonts w:ascii="Times New Roman" w:hAnsi="Times New Roman" w:cs="Times New Roman"/>
        </w:rPr>
        <w:t>Jēkabpils</w:t>
      </w:r>
    </w:p>
    <w:p w14:paraId="3931EF77" w14:textId="77777777" w:rsidR="0038340D" w:rsidRPr="00F53FA7" w:rsidRDefault="0038340D" w:rsidP="00D31CB2">
      <w:pPr>
        <w:spacing w:after="0" w:line="240" w:lineRule="auto"/>
        <w:contextualSpacing/>
        <w:jc w:val="center"/>
        <w:rPr>
          <w:rFonts w:ascii="Times New Roman" w:hAnsi="Times New Roman" w:cs="Times New Roman"/>
        </w:rPr>
      </w:pPr>
    </w:p>
    <w:p w14:paraId="0BAD7739" w14:textId="47289FEE" w:rsidR="00D31CB2" w:rsidRPr="00F53FA7" w:rsidRDefault="00D31CB2" w:rsidP="00D31CB2">
      <w:pPr>
        <w:rPr>
          <w:rFonts w:ascii="Times New Roman" w:hAnsi="Times New Roman" w:cs="Times New Roman"/>
        </w:rPr>
      </w:pPr>
      <w:r w:rsidRPr="00F53FA7">
        <w:rPr>
          <w:rFonts w:ascii="Times New Roman" w:hAnsi="Times New Roman" w:cs="Times New Roman"/>
        </w:rPr>
        <w:t>20</w:t>
      </w:r>
      <w:r w:rsidR="0038340D" w:rsidRPr="00F53FA7">
        <w:rPr>
          <w:rFonts w:ascii="Times New Roman" w:hAnsi="Times New Roman" w:cs="Times New Roman"/>
        </w:rPr>
        <w:t>2</w:t>
      </w:r>
      <w:r w:rsidR="001D76D1" w:rsidRPr="00F53FA7">
        <w:rPr>
          <w:rFonts w:ascii="Times New Roman" w:hAnsi="Times New Roman" w:cs="Times New Roman"/>
        </w:rPr>
        <w:t>2</w:t>
      </w:r>
      <w:r w:rsidRPr="00F53FA7">
        <w:rPr>
          <w:rFonts w:ascii="Times New Roman" w:hAnsi="Times New Roman" w:cs="Times New Roman"/>
        </w:rPr>
        <w:t>. gada __. _____________</w:t>
      </w:r>
    </w:p>
    <w:p w14:paraId="18C38985" w14:textId="77777777" w:rsidR="00D31CB2" w:rsidRPr="00F53FA7" w:rsidRDefault="00D31CB2" w:rsidP="00D31CB2">
      <w:pPr>
        <w:ind w:firstLine="360"/>
        <w:jc w:val="both"/>
        <w:rPr>
          <w:rFonts w:ascii="Times New Roman" w:hAnsi="Times New Roman" w:cs="Times New Roman"/>
        </w:rPr>
      </w:pPr>
      <w:r w:rsidRPr="00F53FA7">
        <w:rPr>
          <w:rFonts w:ascii="Times New Roman" w:hAnsi="Times New Roman" w:cs="Times New Roman"/>
        </w:rPr>
        <w:t xml:space="preserve">Akts sastādīts saskaņā ar šķeldas piegādes līgumu Nr. ____________________ par piegādātās šķeldas daudzumu periodā no _____________. līdz  _______________________.  </w:t>
      </w:r>
    </w:p>
    <w:p w14:paraId="207F758E" w14:textId="77777777" w:rsidR="00D31CB2" w:rsidRPr="00F53FA7" w:rsidRDefault="00D31CB2" w:rsidP="00D31CB2">
      <w:pPr>
        <w:pStyle w:val="ListParagraph"/>
        <w:numPr>
          <w:ilvl w:val="0"/>
          <w:numId w:val="2"/>
        </w:numPr>
        <w:rPr>
          <w:rFonts w:ascii="Times New Roman" w:hAnsi="Times New Roman" w:cs="Times New Roman"/>
          <w:b/>
        </w:rPr>
      </w:pPr>
      <w:r w:rsidRPr="00F53FA7">
        <w:rPr>
          <w:rFonts w:ascii="Times New Roman" w:hAnsi="Times New Roman" w:cs="Times New Roman"/>
          <w:b/>
        </w:rPr>
        <w:t>Pieņemtais šķeldas daudzums ber.m3</w:t>
      </w:r>
    </w:p>
    <w:tbl>
      <w:tblPr>
        <w:tblStyle w:val="TableGrid"/>
        <w:tblW w:w="0" w:type="auto"/>
        <w:tblLook w:val="04A0" w:firstRow="1" w:lastRow="0" w:firstColumn="1" w:lastColumn="0" w:noHBand="0" w:noVBand="1"/>
      </w:tblPr>
      <w:tblGrid>
        <w:gridCol w:w="810"/>
        <w:gridCol w:w="2234"/>
        <w:gridCol w:w="2410"/>
        <w:gridCol w:w="3159"/>
      </w:tblGrid>
      <w:tr w:rsidR="00D31CB2" w:rsidRPr="00F53FA7" w14:paraId="22798F61" w14:textId="77777777" w:rsidTr="003B4721">
        <w:trPr>
          <w:trHeight w:val="335"/>
        </w:trPr>
        <w:tc>
          <w:tcPr>
            <w:tcW w:w="810" w:type="dxa"/>
          </w:tcPr>
          <w:p w14:paraId="54CD91F1" w14:textId="77777777" w:rsidR="00D31CB2" w:rsidRPr="00F53FA7" w:rsidRDefault="00D31CB2" w:rsidP="000E59C6">
            <w:pPr>
              <w:pStyle w:val="ListParagraph"/>
              <w:ind w:left="0"/>
              <w:rPr>
                <w:rFonts w:ascii="Times New Roman" w:hAnsi="Times New Roman" w:cs="Times New Roman"/>
              </w:rPr>
            </w:pPr>
            <w:proofErr w:type="spellStart"/>
            <w:r w:rsidRPr="00F53FA7">
              <w:rPr>
                <w:rFonts w:ascii="Times New Roman" w:hAnsi="Times New Roman" w:cs="Times New Roman"/>
              </w:rPr>
              <w:t>N.</w:t>
            </w:r>
            <w:r w:rsidR="000E59C6" w:rsidRPr="00F53FA7">
              <w:rPr>
                <w:rFonts w:ascii="Times New Roman" w:hAnsi="Times New Roman" w:cs="Times New Roman"/>
              </w:rPr>
              <w:t>p.k</w:t>
            </w:r>
            <w:proofErr w:type="spellEnd"/>
            <w:r w:rsidR="000E59C6" w:rsidRPr="00F53FA7">
              <w:rPr>
                <w:rFonts w:ascii="Times New Roman" w:hAnsi="Times New Roman" w:cs="Times New Roman"/>
              </w:rPr>
              <w:t>.</w:t>
            </w:r>
          </w:p>
        </w:tc>
        <w:tc>
          <w:tcPr>
            <w:tcW w:w="2234" w:type="dxa"/>
          </w:tcPr>
          <w:p w14:paraId="6D649DB8"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Datums</w:t>
            </w:r>
          </w:p>
        </w:tc>
        <w:tc>
          <w:tcPr>
            <w:tcW w:w="2410" w:type="dxa"/>
          </w:tcPr>
          <w:p w14:paraId="48038D83"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Pavadzīmes Nr.</w:t>
            </w:r>
          </w:p>
        </w:tc>
        <w:tc>
          <w:tcPr>
            <w:tcW w:w="3159" w:type="dxa"/>
          </w:tcPr>
          <w:p w14:paraId="4B58A332"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Daudzums (ber.m</w:t>
            </w:r>
            <w:r w:rsidRPr="00F53FA7">
              <w:rPr>
                <w:rFonts w:ascii="Times New Roman" w:hAnsi="Times New Roman" w:cs="Times New Roman"/>
                <w:vertAlign w:val="superscript"/>
              </w:rPr>
              <w:t>3</w:t>
            </w:r>
            <w:r w:rsidRPr="00F53FA7">
              <w:rPr>
                <w:rFonts w:ascii="Times New Roman" w:hAnsi="Times New Roman" w:cs="Times New Roman"/>
              </w:rPr>
              <w:t>)</w:t>
            </w:r>
          </w:p>
        </w:tc>
      </w:tr>
      <w:tr w:rsidR="00D31CB2" w:rsidRPr="00F53FA7" w14:paraId="6A976376" w14:textId="77777777" w:rsidTr="003B4721">
        <w:tc>
          <w:tcPr>
            <w:tcW w:w="810" w:type="dxa"/>
          </w:tcPr>
          <w:p w14:paraId="2C7E4A64"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1</w:t>
            </w:r>
          </w:p>
        </w:tc>
        <w:tc>
          <w:tcPr>
            <w:tcW w:w="2234" w:type="dxa"/>
          </w:tcPr>
          <w:p w14:paraId="03F8A31E" w14:textId="77777777" w:rsidR="00D31CB2" w:rsidRPr="00F53FA7" w:rsidRDefault="00D31CB2" w:rsidP="003701B3">
            <w:pPr>
              <w:pStyle w:val="ListParagraph"/>
              <w:ind w:left="0"/>
              <w:jc w:val="center"/>
              <w:rPr>
                <w:rFonts w:ascii="Times New Roman" w:hAnsi="Times New Roman" w:cs="Times New Roman"/>
              </w:rPr>
            </w:pPr>
          </w:p>
        </w:tc>
        <w:tc>
          <w:tcPr>
            <w:tcW w:w="2410" w:type="dxa"/>
          </w:tcPr>
          <w:p w14:paraId="74965FA1" w14:textId="77777777" w:rsidR="00D31CB2" w:rsidRPr="00F53FA7" w:rsidRDefault="00D31CB2" w:rsidP="003701B3">
            <w:pPr>
              <w:pStyle w:val="ListParagraph"/>
              <w:ind w:left="0"/>
              <w:jc w:val="center"/>
              <w:rPr>
                <w:rFonts w:ascii="Times New Roman" w:hAnsi="Times New Roman" w:cs="Times New Roman"/>
              </w:rPr>
            </w:pPr>
          </w:p>
        </w:tc>
        <w:tc>
          <w:tcPr>
            <w:tcW w:w="3159" w:type="dxa"/>
          </w:tcPr>
          <w:p w14:paraId="47DFAA5C" w14:textId="77777777" w:rsidR="00D31CB2" w:rsidRPr="00F53FA7" w:rsidRDefault="00D31CB2" w:rsidP="003701B3">
            <w:pPr>
              <w:pStyle w:val="ListParagraph"/>
              <w:ind w:left="0"/>
              <w:jc w:val="center"/>
              <w:rPr>
                <w:rFonts w:ascii="Times New Roman" w:hAnsi="Times New Roman" w:cs="Times New Roman"/>
              </w:rPr>
            </w:pPr>
          </w:p>
        </w:tc>
      </w:tr>
      <w:tr w:rsidR="00D31CB2" w:rsidRPr="00F53FA7" w14:paraId="46D5A25A" w14:textId="77777777" w:rsidTr="003B4721">
        <w:tc>
          <w:tcPr>
            <w:tcW w:w="810" w:type="dxa"/>
          </w:tcPr>
          <w:p w14:paraId="4CCF901D"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2</w:t>
            </w:r>
          </w:p>
        </w:tc>
        <w:tc>
          <w:tcPr>
            <w:tcW w:w="2234" w:type="dxa"/>
          </w:tcPr>
          <w:p w14:paraId="51D8981A" w14:textId="77777777" w:rsidR="00D31CB2" w:rsidRPr="00F53FA7" w:rsidRDefault="00D31CB2" w:rsidP="003701B3">
            <w:pPr>
              <w:pStyle w:val="ListParagraph"/>
              <w:ind w:left="0"/>
              <w:jc w:val="center"/>
              <w:rPr>
                <w:rFonts w:ascii="Times New Roman" w:hAnsi="Times New Roman" w:cs="Times New Roman"/>
              </w:rPr>
            </w:pPr>
          </w:p>
        </w:tc>
        <w:tc>
          <w:tcPr>
            <w:tcW w:w="2410" w:type="dxa"/>
          </w:tcPr>
          <w:p w14:paraId="7D50090A" w14:textId="77777777" w:rsidR="00D31CB2" w:rsidRPr="00F53FA7" w:rsidRDefault="00D31CB2" w:rsidP="003701B3">
            <w:pPr>
              <w:pStyle w:val="ListParagraph"/>
              <w:ind w:left="0"/>
              <w:jc w:val="center"/>
              <w:rPr>
                <w:rFonts w:ascii="Times New Roman" w:hAnsi="Times New Roman" w:cs="Times New Roman"/>
              </w:rPr>
            </w:pPr>
          </w:p>
        </w:tc>
        <w:tc>
          <w:tcPr>
            <w:tcW w:w="3159" w:type="dxa"/>
          </w:tcPr>
          <w:p w14:paraId="0277BE8C" w14:textId="77777777" w:rsidR="00D31CB2" w:rsidRPr="00F53FA7" w:rsidRDefault="00D31CB2" w:rsidP="003701B3">
            <w:pPr>
              <w:pStyle w:val="ListParagraph"/>
              <w:ind w:left="0"/>
              <w:jc w:val="center"/>
              <w:rPr>
                <w:rFonts w:ascii="Times New Roman" w:hAnsi="Times New Roman" w:cs="Times New Roman"/>
              </w:rPr>
            </w:pPr>
          </w:p>
        </w:tc>
      </w:tr>
      <w:tr w:rsidR="00D31CB2" w:rsidRPr="00F53FA7" w14:paraId="5EBC8553" w14:textId="77777777" w:rsidTr="003B4721">
        <w:tc>
          <w:tcPr>
            <w:tcW w:w="810" w:type="dxa"/>
          </w:tcPr>
          <w:p w14:paraId="0CC237F5"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3</w:t>
            </w:r>
          </w:p>
        </w:tc>
        <w:tc>
          <w:tcPr>
            <w:tcW w:w="2234" w:type="dxa"/>
          </w:tcPr>
          <w:p w14:paraId="11E973A5" w14:textId="77777777" w:rsidR="00D31CB2" w:rsidRPr="00F53FA7" w:rsidRDefault="00D31CB2" w:rsidP="003701B3">
            <w:pPr>
              <w:pStyle w:val="ListParagraph"/>
              <w:ind w:left="0"/>
              <w:rPr>
                <w:rFonts w:ascii="Times New Roman" w:hAnsi="Times New Roman" w:cs="Times New Roman"/>
              </w:rPr>
            </w:pPr>
          </w:p>
        </w:tc>
        <w:tc>
          <w:tcPr>
            <w:tcW w:w="2410" w:type="dxa"/>
          </w:tcPr>
          <w:p w14:paraId="440638EA" w14:textId="77777777" w:rsidR="00D31CB2" w:rsidRPr="00F53FA7" w:rsidRDefault="00D31CB2" w:rsidP="003701B3">
            <w:pPr>
              <w:pStyle w:val="ListParagraph"/>
              <w:ind w:left="0"/>
              <w:rPr>
                <w:rFonts w:ascii="Times New Roman" w:hAnsi="Times New Roman" w:cs="Times New Roman"/>
              </w:rPr>
            </w:pPr>
          </w:p>
        </w:tc>
        <w:tc>
          <w:tcPr>
            <w:tcW w:w="3159" w:type="dxa"/>
          </w:tcPr>
          <w:p w14:paraId="3DC236C9" w14:textId="77777777" w:rsidR="00D31CB2" w:rsidRPr="00F53FA7" w:rsidRDefault="00D31CB2" w:rsidP="003701B3">
            <w:pPr>
              <w:pStyle w:val="ListParagraph"/>
              <w:ind w:left="0"/>
              <w:rPr>
                <w:rFonts w:ascii="Times New Roman" w:hAnsi="Times New Roman" w:cs="Times New Roman"/>
              </w:rPr>
            </w:pPr>
          </w:p>
        </w:tc>
      </w:tr>
      <w:tr w:rsidR="00D31CB2" w:rsidRPr="00F53FA7" w14:paraId="4A852BB7" w14:textId="77777777" w:rsidTr="003B4721">
        <w:trPr>
          <w:trHeight w:val="77"/>
        </w:trPr>
        <w:tc>
          <w:tcPr>
            <w:tcW w:w="810" w:type="dxa"/>
          </w:tcPr>
          <w:p w14:paraId="0153A5DC"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4</w:t>
            </w:r>
          </w:p>
        </w:tc>
        <w:tc>
          <w:tcPr>
            <w:tcW w:w="2234" w:type="dxa"/>
          </w:tcPr>
          <w:p w14:paraId="010EA132" w14:textId="77777777" w:rsidR="00D31CB2" w:rsidRPr="00F53FA7" w:rsidRDefault="00D31CB2" w:rsidP="003701B3">
            <w:pPr>
              <w:pStyle w:val="ListParagraph"/>
              <w:ind w:left="0"/>
              <w:rPr>
                <w:rFonts w:ascii="Times New Roman" w:hAnsi="Times New Roman" w:cs="Times New Roman"/>
              </w:rPr>
            </w:pPr>
          </w:p>
        </w:tc>
        <w:tc>
          <w:tcPr>
            <w:tcW w:w="2410" w:type="dxa"/>
          </w:tcPr>
          <w:p w14:paraId="294ABE74" w14:textId="77777777" w:rsidR="00D31CB2" w:rsidRPr="00F53FA7" w:rsidRDefault="00D31CB2" w:rsidP="003701B3">
            <w:pPr>
              <w:pStyle w:val="ListParagraph"/>
              <w:ind w:left="0"/>
              <w:rPr>
                <w:rFonts w:ascii="Times New Roman" w:hAnsi="Times New Roman" w:cs="Times New Roman"/>
              </w:rPr>
            </w:pPr>
          </w:p>
        </w:tc>
        <w:tc>
          <w:tcPr>
            <w:tcW w:w="3159" w:type="dxa"/>
          </w:tcPr>
          <w:p w14:paraId="33792B76" w14:textId="77777777" w:rsidR="00D31CB2" w:rsidRPr="00F53FA7" w:rsidRDefault="00D31CB2" w:rsidP="003701B3">
            <w:pPr>
              <w:pStyle w:val="ListParagraph"/>
              <w:ind w:left="0"/>
              <w:rPr>
                <w:rFonts w:ascii="Times New Roman" w:hAnsi="Times New Roman" w:cs="Times New Roman"/>
              </w:rPr>
            </w:pPr>
          </w:p>
        </w:tc>
      </w:tr>
      <w:tr w:rsidR="00D31CB2" w:rsidRPr="00F53FA7" w14:paraId="52164AE5" w14:textId="77777777" w:rsidTr="003B4721">
        <w:tc>
          <w:tcPr>
            <w:tcW w:w="810" w:type="dxa"/>
          </w:tcPr>
          <w:p w14:paraId="71EAE581" w14:textId="77777777" w:rsidR="00D31CB2" w:rsidRPr="00F53FA7" w:rsidRDefault="00D31CB2" w:rsidP="003701B3">
            <w:pPr>
              <w:pStyle w:val="ListParagraph"/>
              <w:ind w:left="0"/>
              <w:rPr>
                <w:rFonts w:ascii="Times New Roman" w:hAnsi="Times New Roman" w:cs="Times New Roman"/>
              </w:rPr>
            </w:pPr>
          </w:p>
        </w:tc>
        <w:tc>
          <w:tcPr>
            <w:tcW w:w="2234" w:type="dxa"/>
          </w:tcPr>
          <w:p w14:paraId="5B737C19" w14:textId="77777777" w:rsidR="00D31CB2" w:rsidRPr="00F53FA7" w:rsidRDefault="00D31CB2" w:rsidP="003701B3">
            <w:pPr>
              <w:pStyle w:val="ListParagraph"/>
              <w:ind w:left="0"/>
              <w:rPr>
                <w:rFonts w:ascii="Times New Roman" w:hAnsi="Times New Roman" w:cs="Times New Roman"/>
              </w:rPr>
            </w:pPr>
          </w:p>
        </w:tc>
        <w:tc>
          <w:tcPr>
            <w:tcW w:w="2410" w:type="dxa"/>
          </w:tcPr>
          <w:p w14:paraId="786CBD32" w14:textId="77777777" w:rsidR="00D31CB2" w:rsidRPr="00F53FA7" w:rsidRDefault="00D31CB2" w:rsidP="003701B3">
            <w:pPr>
              <w:pStyle w:val="ListParagraph"/>
              <w:ind w:left="0"/>
              <w:jc w:val="right"/>
              <w:rPr>
                <w:rFonts w:ascii="Times New Roman" w:hAnsi="Times New Roman" w:cs="Times New Roman"/>
              </w:rPr>
            </w:pPr>
            <w:r w:rsidRPr="00F53FA7">
              <w:rPr>
                <w:rFonts w:ascii="Times New Roman" w:hAnsi="Times New Roman" w:cs="Times New Roman"/>
              </w:rPr>
              <w:t>kopā</w:t>
            </w:r>
          </w:p>
        </w:tc>
        <w:tc>
          <w:tcPr>
            <w:tcW w:w="3159" w:type="dxa"/>
          </w:tcPr>
          <w:p w14:paraId="7EA31980" w14:textId="77777777" w:rsidR="00D31CB2" w:rsidRPr="00F53FA7" w:rsidRDefault="00D31CB2" w:rsidP="003701B3">
            <w:pPr>
              <w:pStyle w:val="ListParagraph"/>
              <w:ind w:left="0"/>
              <w:rPr>
                <w:rFonts w:ascii="Times New Roman" w:hAnsi="Times New Roman" w:cs="Times New Roman"/>
              </w:rPr>
            </w:pPr>
          </w:p>
        </w:tc>
      </w:tr>
    </w:tbl>
    <w:p w14:paraId="3C4415B9" w14:textId="77777777" w:rsidR="000E59C6" w:rsidRPr="00F53FA7" w:rsidRDefault="00D31CB2" w:rsidP="000E59C6">
      <w:pPr>
        <w:spacing w:after="0"/>
        <w:rPr>
          <w:rFonts w:ascii="Times New Roman" w:hAnsi="Times New Roman" w:cs="Times New Roman"/>
        </w:rPr>
      </w:pPr>
      <w:r w:rsidRPr="00F53FA7">
        <w:rPr>
          <w:rFonts w:ascii="Times New Roman" w:hAnsi="Times New Roman" w:cs="Times New Roman"/>
        </w:rPr>
        <w:t xml:space="preserve">Uzskaiti veica </w:t>
      </w:r>
    </w:p>
    <w:p w14:paraId="1B022E94" w14:textId="77777777" w:rsidR="00D31CB2" w:rsidRPr="00F53FA7" w:rsidRDefault="00D31CB2" w:rsidP="000E59C6">
      <w:pPr>
        <w:spacing w:after="0"/>
        <w:rPr>
          <w:rFonts w:ascii="Times New Roman" w:hAnsi="Times New Roman" w:cs="Times New Roman"/>
        </w:rPr>
      </w:pPr>
      <w:r w:rsidRPr="00F53FA7">
        <w:rPr>
          <w:rFonts w:ascii="Times New Roman" w:hAnsi="Times New Roman" w:cs="Times New Roman"/>
        </w:rPr>
        <w:t>________________</w:t>
      </w:r>
      <w:r w:rsidRPr="00F53FA7">
        <w:rPr>
          <w:rFonts w:ascii="Times New Roman" w:hAnsi="Times New Roman" w:cs="Times New Roman"/>
        </w:rPr>
        <w:tab/>
      </w:r>
      <w:r w:rsidRPr="00F53FA7">
        <w:rPr>
          <w:rFonts w:ascii="Times New Roman" w:hAnsi="Times New Roman" w:cs="Times New Roman"/>
        </w:rPr>
        <w:tab/>
        <w:t xml:space="preserve">__________________    </w:t>
      </w:r>
      <w:r w:rsidRPr="00F53FA7">
        <w:rPr>
          <w:rFonts w:ascii="Times New Roman" w:hAnsi="Times New Roman" w:cs="Times New Roman"/>
        </w:rPr>
        <w:tab/>
        <w:t xml:space="preserve">   _______________</w:t>
      </w:r>
    </w:p>
    <w:p w14:paraId="3DC1AB79" w14:textId="77777777" w:rsidR="00D31CB2" w:rsidRPr="00F53FA7" w:rsidRDefault="00D31CB2" w:rsidP="000E59C6">
      <w:pPr>
        <w:spacing w:after="0" w:line="240" w:lineRule="auto"/>
        <w:contextualSpacing/>
        <w:rPr>
          <w:rFonts w:ascii="Times New Roman" w:hAnsi="Times New Roman" w:cs="Times New Roman"/>
        </w:rPr>
      </w:pPr>
      <w:r w:rsidRPr="00F53FA7">
        <w:rPr>
          <w:rFonts w:ascii="Times New Roman" w:hAnsi="Times New Roman" w:cs="Times New Roman"/>
        </w:rPr>
        <w:t>/amats/</w:t>
      </w:r>
      <w:r w:rsidRPr="00F53FA7">
        <w:rPr>
          <w:rFonts w:ascii="Times New Roman" w:hAnsi="Times New Roman" w:cs="Times New Roman"/>
        </w:rPr>
        <w:tab/>
      </w:r>
      <w:r w:rsidRPr="00F53FA7">
        <w:rPr>
          <w:rFonts w:ascii="Times New Roman" w:hAnsi="Times New Roman" w:cs="Times New Roman"/>
        </w:rPr>
        <w:tab/>
      </w:r>
      <w:r w:rsidRPr="00F53FA7">
        <w:rPr>
          <w:rFonts w:ascii="Times New Roman" w:hAnsi="Times New Roman" w:cs="Times New Roman"/>
        </w:rPr>
        <w:tab/>
      </w:r>
      <w:r w:rsidRPr="00F53FA7">
        <w:rPr>
          <w:rFonts w:ascii="Times New Roman" w:hAnsi="Times New Roman" w:cs="Times New Roman"/>
        </w:rPr>
        <w:tab/>
        <w:t xml:space="preserve"> /v. uzvārds/</w:t>
      </w:r>
      <w:r w:rsidRPr="00F53FA7">
        <w:rPr>
          <w:rFonts w:ascii="Times New Roman" w:hAnsi="Times New Roman" w:cs="Times New Roman"/>
        </w:rPr>
        <w:tab/>
      </w:r>
      <w:r w:rsidRPr="00F53FA7">
        <w:rPr>
          <w:rFonts w:ascii="Times New Roman" w:hAnsi="Times New Roman" w:cs="Times New Roman"/>
        </w:rPr>
        <w:tab/>
      </w:r>
      <w:r w:rsidRPr="00F53FA7">
        <w:rPr>
          <w:rFonts w:ascii="Times New Roman" w:hAnsi="Times New Roman" w:cs="Times New Roman"/>
        </w:rPr>
        <w:tab/>
        <w:t xml:space="preserve">     /paraksts/</w:t>
      </w:r>
      <w:r w:rsidRPr="00F53FA7">
        <w:rPr>
          <w:rFonts w:ascii="Times New Roman" w:hAnsi="Times New Roman" w:cs="Times New Roman"/>
        </w:rPr>
        <w:tab/>
      </w:r>
    </w:p>
    <w:p w14:paraId="49DC1447" w14:textId="77777777" w:rsidR="00D31CB2" w:rsidRPr="00F53FA7" w:rsidRDefault="00D31CB2" w:rsidP="000E59C6">
      <w:pPr>
        <w:pStyle w:val="ListParagraph"/>
        <w:numPr>
          <w:ilvl w:val="0"/>
          <w:numId w:val="2"/>
        </w:numPr>
        <w:spacing w:after="0"/>
        <w:rPr>
          <w:rFonts w:ascii="Times New Roman" w:hAnsi="Times New Roman" w:cs="Times New Roman"/>
          <w:b/>
        </w:rPr>
      </w:pPr>
      <w:r w:rsidRPr="00F53FA7">
        <w:rPr>
          <w:rFonts w:ascii="Times New Roman" w:hAnsi="Times New Roman" w:cs="Times New Roman"/>
          <w:b/>
        </w:rPr>
        <w:t>Saražotais siltumenerģijas daudzums</w:t>
      </w:r>
    </w:p>
    <w:tbl>
      <w:tblPr>
        <w:tblStyle w:val="TableGrid"/>
        <w:tblW w:w="8613" w:type="dxa"/>
        <w:tblLook w:val="04A0" w:firstRow="1" w:lastRow="0" w:firstColumn="1" w:lastColumn="0" w:noHBand="0" w:noVBand="1"/>
      </w:tblPr>
      <w:tblGrid>
        <w:gridCol w:w="1459"/>
        <w:gridCol w:w="1092"/>
        <w:gridCol w:w="2127"/>
        <w:gridCol w:w="2107"/>
        <w:gridCol w:w="1828"/>
      </w:tblGrid>
      <w:tr w:rsidR="00D31CB2" w:rsidRPr="00F53FA7" w14:paraId="36DD2B3B" w14:textId="77777777" w:rsidTr="003701B3">
        <w:trPr>
          <w:trHeight w:val="1359"/>
        </w:trPr>
        <w:tc>
          <w:tcPr>
            <w:tcW w:w="1459" w:type="dxa"/>
          </w:tcPr>
          <w:p w14:paraId="1B02C109" w14:textId="77777777" w:rsidR="00D31CB2" w:rsidRPr="00F53FA7" w:rsidRDefault="00D31CB2" w:rsidP="003701B3">
            <w:pPr>
              <w:pStyle w:val="ListParagraph"/>
              <w:ind w:left="0"/>
              <w:jc w:val="center"/>
              <w:rPr>
                <w:rFonts w:ascii="Times New Roman" w:hAnsi="Times New Roman" w:cs="Times New Roman"/>
              </w:rPr>
            </w:pPr>
          </w:p>
          <w:p w14:paraId="53B4368F"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Skaitītāja tips</w:t>
            </w:r>
          </w:p>
        </w:tc>
        <w:tc>
          <w:tcPr>
            <w:tcW w:w="1092" w:type="dxa"/>
          </w:tcPr>
          <w:p w14:paraId="439DDFF2" w14:textId="77777777" w:rsidR="00D31CB2" w:rsidRPr="00F53FA7" w:rsidRDefault="00D31CB2" w:rsidP="003701B3">
            <w:pPr>
              <w:pStyle w:val="ListParagraph"/>
              <w:ind w:left="0"/>
              <w:jc w:val="center"/>
              <w:rPr>
                <w:rFonts w:ascii="Times New Roman" w:hAnsi="Times New Roman" w:cs="Times New Roman"/>
              </w:rPr>
            </w:pPr>
          </w:p>
          <w:p w14:paraId="1AA51225"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Skaitītāja Nr.</w:t>
            </w:r>
          </w:p>
        </w:tc>
        <w:tc>
          <w:tcPr>
            <w:tcW w:w="2127" w:type="dxa"/>
          </w:tcPr>
          <w:p w14:paraId="49B5D701" w14:textId="77777777" w:rsidR="00D31CB2" w:rsidRPr="00F53FA7" w:rsidRDefault="00D31CB2" w:rsidP="003701B3">
            <w:pPr>
              <w:pStyle w:val="ListParagraph"/>
              <w:pBdr>
                <w:bottom w:val="single" w:sz="12" w:space="1" w:color="auto"/>
              </w:pBdr>
              <w:ind w:left="0"/>
              <w:jc w:val="center"/>
              <w:rPr>
                <w:rFonts w:ascii="Times New Roman" w:hAnsi="Times New Roman" w:cs="Times New Roman"/>
              </w:rPr>
            </w:pPr>
          </w:p>
          <w:p w14:paraId="600618BA" w14:textId="77777777" w:rsidR="00D31CB2" w:rsidRPr="00F53FA7" w:rsidRDefault="00D31CB2" w:rsidP="003701B3">
            <w:pPr>
              <w:pStyle w:val="ListParagraph"/>
              <w:pBdr>
                <w:bottom w:val="single" w:sz="12" w:space="1" w:color="auto"/>
              </w:pBdr>
              <w:ind w:left="0"/>
              <w:jc w:val="center"/>
              <w:rPr>
                <w:rFonts w:ascii="Times New Roman" w:hAnsi="Times New Roman" w:cs="Times New Roman"/>
              </w:rPr>
            </w:pPr>
            <w:r w:rsidRPr="00F53FA7">
              <w:rPr>
                <w:rFonts w:ascii="Times New Roman" w:hAnsi="Times New Roman" w:cs="Times New Roman"/>
              </w:rPr>
              <w:t xml:space="preserve">Skaitītāja rādījums  </w:t>
            </w:r>
          </w:p>
          <w:p w14:paraId="64EF8FD4" w14:textId="77777777" w:rsidR="00D31CB2" w:rsidRPr="00F53FA7" w:rsidRDefault="00D31CB2" w:rsidP="003701B3">
            <w:pPr>
              <w:rPr>
                <w:rFonts w:ascii="Times New Roman" w:hAnsi="Times New Roman" w:cs="Times New Roman"/>
              </w:rPr>
            </w:pPr>
            <w:r w:rsidRPr="00F53FA7">
              <w:rPr>
                <w:rFonts w:ascii="Times New Roman" w:hAnsi="Times New Roman" w:cs="Times New Roman"/>
              </w:rPr>
              <w:t>datums</w:t>
            </w:r>
          </w:p>
        </w:tc>
        <w:tc>
          <w:tcPr>
            <w:tcW w:w="2107" w:type="dxa"/>
          </w:tcPr>
          <w:p w14:paraId="556DA64F" w14:textId="77777777" w:rsidR="00D31CB2" w:rsidRPr="00F53FA7" w:rsidRDefault="00D31CB2" w:rsidP="003701B3">
            <w:pPr>
              <w:pStyle w:val="ListParagraph"/>
              <w:pBdr>
                <w:bottom w:val="single" w:sz="12" w:space="1" w:color="auto"/>
              </w:pBdr>
              <w:ind w:left="0"/>
              <w:jc w:val="center"/>
              <w:rPr>
                <w:rFonts w:ascii="Times New Roman" w:hAnsi="Times New Roman" w:cs="Times New Roman"/>
              </w:rPr>
            </w:pPr>
          </w:p>
          <w:p w14:paraId="6A920CEC" w14:textId="77777777" w:rsidR="00D31CB2" w:rsidRPr="00F53FA7" w:rsidRDefault="00D31CB2" w:rsidP="003701B3">
            <w:pPr>
              <w:pStyle w:val="ListParagraph"/>
              <w:pBdr>
                <w:bottom w:val="single" w:sz="12" w:space="1" w:color="auto"/>
              </w:pBdr>
              <w:ind w:left="0"/>
              <w:jc w:val="center"/>
              <w:rPr>
                <w:rFonts w:ascii="Times New Roman" w:hAnsi="Times New Roman" w:cs="Times New Roman"/>
              </w:rPr>
            </w:pPr>
            <w:r w:rsidRPr="00F53FA7">
              <w:rPr>
                <w:rFonts w:ascii="Times New Roman" w:hAnsi="Times New Roman" w:cs="Times New Roman"/>
              </w:rPr>
              <w:t xml:space="preserve">Skaitītāja rādījums </w:t>
            </w:r>
          </w:p>
          <w:p w14:paraId="0006ACFA" w14:textId="77777777" w:rsidR="00D31CB2" w:rsidRPr="00F53FA7" w:rsidRDefault="00D31CB2" w:rsidP="003701B3">
            <w:pPr>
              <w:pStyle w:val="ListParagraph"/>
              <w:tabs>
                <w:tab w:val="left" w:pos="218"/>
                <w:tab w:val="center" w:pos="945"/>
              </w:tabs>
              <w:ind w:left="0"/>
              <w:rPr>
                <w:rFonts w:ascii="Times New Roman" w:hAnsi="Times New Roman" w:cs="Times New Roman"/>
              </w:rPr>
            </w:pPr>
            <w:r w:rsidRPr="00F53FA7">
              <w:rPr>
                <w:rFonts w:ascii="Times New Roman" w:hAnsi="Times New Roman" w:cs="Times New Roman"/>
              </w:rPr>
              <w:t>datums</w:t>
            </w:r>
            <w:r w:rsidRPr="00F53FA7">
              <w:rPr>
                <w:rFonts w:ascii="Times New Roman" w:hAnsi="Times New Roman" w:cs="Times New Roman"/>
              </w:rPr>
              <w:tab/>
              <w:t xml:space="preserve">                       </w:t>
            </w:r>
          </w:p>
        </w:tc>
        <w:tc>
          <w:tcPr>
            <w:tcW w:w="1828" w:type="dxa"/>
          </w:tcPr>
          <w:p w14:paraId="1B26B43C" w14:textId="77777777" w:rsidR="00D31CB2" w:rsidRPr="00F53FA7" w:rsidRDefault="00D31CB2" w:rsidP="003701B3">
            <w:pPr>
              <w:jc w:val="center"/>
              <w:rPr>
                <w:rFonts w:ascii="Times New Roman" w:hAnsi="Times New Roman" w:cs="Times New Roman"/>
              </w:rPr>
            </w:pPr>
            <w:r w:rsidRPr="00F53FA7">
              <w:rPr>
                <w:rFonts w:ascii="Times New Roman" w:hAnsi="Times New Roman" w:cs="Times New Roman"/>
              </w:rPr>
              <w:t>Saražotais siltumenerģijas daudzums pa šo periodu (</w:t>
            </w:r>
            <w:proofErr w:type="spellStart"/>
            <w:r w:rsidRPr="00F53FA7">
              <w:rPr>
                <w:rFonts w:ascii="Times New Roman" w:hAnsi="Times New Roman" w:cs="Times New Roman"/>
              </w:rPr>
              <w:t>MWh</w:t>
            </w:r>
            <w:proofErr w:type="spellEnd"/>
            <w:r w:rsidRPr="00F53FA7">
              <w:rPr>
                <w:rFonts w:ascii="Times New Roman" w:hAnsi="Times New Roman" w:cs="Times New Roman"/>
              </w:rPr>
              <w:t>)*</w:t>
            </w:r>
          </w:p>
        </w:tc>
      </w:tr>
      <w:tr w:rsidR="00D31CB2" w:rsidRPr="00F53FA7" w14:paraId="55847A4F" w14:textId="77777777" w:rsidTr="003701B3">
        <w:trPr>
          <w:trHeight w:val="606"/>
        </w:trPr>
        <w:tc>
          <w:tcPr>
            <w:tcW w:w="1459" w:type="dxa"/>
          </w:tcPr>
          <w:p w14:paraId="5DD037D8" w14:textId="77777777" w:rsidR="00D31CB2" w:rsidRPr="00F53FA7" w:rsidRDefault="00D31CB2" w:rsidP="003701B3">
            <w:pPr>
              <w:pStyle w:val="ListParagraph"/>
              <w:ind w:left="0"/>
              <w:jc w:val="center"/>
              <w:rPr>
                <w:rFonts w:ascii="Times New Roman" w:hAnsi="Times New Roman" w:cs="Times New Roman"/>
              </w:rPr>
            </w:pPr>
          </w:p>
        </w:tc>
        <w:tc>
          <w:tcPr>
            <w:tcW w:w="1092" w:type="dxa"/>
          </w:tcPr>
          <w:p w14:paraId="17FB4944" w14:textId="77777777" w:rsidR="00D31CB2" w:rsidRPr="00F53FA7" w:rsidRDefault="00D31CB2" w:rsidP="003701B3">
            <w:pPr>
              <w:pStyle w:val="ListParagraph"/>
              <w:ind w:left="0"/>
              <w:jc w:val="center"/>
              <w:rPr>
                <w:rFonts w:ascii="Times New Roman" w:hAnsi="Times New Roman" w:cs="Times New Roman"/>
              </w:rPr>
            </w:pPr>
          </w:p>
        </w:tc>
        <w:tc>
          <w:tcPr>
            <w:tcW w:w="2127" w:type="dxa"/>
          </w:tcPr>
          <w:p w14:paraId="1E36697B" w14:textId="77777777" w:rsidR="00D31CB2" w:rsidRPr="00F53FA7" w:rsidRDefault="00D31CB2" w:rsidP="003701B3">
            <w:pPr>
              <w:pStyle w:val="ListParagraph"/>
              <w:ind w:left="0"/>
              <w:jc w:val="center"/>
              <w:rPr>
                <w:rFonts w:ascii="Times New Roman" w:hAnsi="Times New Roman" w:cs="Times New Roman"/>
              </w:rPr>
            </w:pPr>
          </w:p>
        </w:tc>
        <w:tc>
          <w:tcPr>
            <w:tcW w:w="2107" w:type="dxa"/>
          </w:tcPr>
          <w:p w14:paraId="28795ADE" w14:textId="77777777" w:rsidR="00D31CB2" w:rsidRPr="00F53FA7" w:rsidRDefault="00D31CB2" w:rsidP="003701B3">
            <w:pPr>
              <w:pStyle w:val="ListParagraph"/>
              <w:ind w:left="0"/>
              <w:jc w:val="center"/>
              <w:rPr>
                <w:rFonts w:ascii="Times New Roman" w:hAnsi="Times New Roman" w:cs="Times New Roman"/>
              </w:rPr>
            </w:pPr>
          </w:p>
        </w:tc>
        <w:tc>
          <w:tcPr>
            <w:tcW w:w="1828" w:type="dxa"/>
          </w:tcPr>
          <w:p w14:paraId="529FBF8E" w14:textId="77777777" w:rsidR="00D31CB2" w:rsidRPr="00F53FA7" w:rsidRDefault="00D31CB2" w:rsidP="003701B3">
            <w:pPr>
              <w:pStyle w:val="ListParagraph"/>
              <w:ind w:left="0"/>
              <w:jc w:val="center"/>
              <w:rPr>
                <w:rFonts w:ascii="Times New Roman" w:hAnsi="Times New Roman" w:cs="Times New Roman"/>
              </w:rPr>
            </w:pPr>
          </w:p>
        </w:tc>
      </w:tr>
    </w:tbl>
    <w:p w14:paraId="56550CBA" w14:textId="77777777" w:rsidR="00D31CB2" w:rsidRPr="00F53FA7" w:rsidRDefault="00D31CB2" w:rsidP="00D31CB2">
      <w:pPr>
        <w:pStyle w:val="ListParagraph"/>
        <w:rPr>
          <w:rFonts w:ascii="Times New Roman" w:hAnsi="Times New Roman" w:cs="Times New Roman"/>
          <w:i/>
        </w:rPr>
      </w:pPr>
      <w:r w:rsidRPr="00F53FA7">
        <w:rPr>
          <w:rFonts w:ascii="Times New Roman" w:hAnsi="Times New Roman" w:cs="Times New Roman"/>
          <w:i/>
        </w:rPr>
        <w:t>*daudzums par ko tiks veikta samaksa, neatkarīgi no patērētā šķeldas daudzuma.</w:t>
      </w:r>
    </w:p>
    <w:p w14:paraId="17D62838" w14:textId="77777777" w:rsidR="00D31CB2" w:rsidRPr="00F53FA7" w:rsidRDefault="00D31CB2" w:rsidP="00D31CB2">
      <w:pPr>
        <w:pStyle w:val="ListParagraph"/>
        <w:rPr>
          <w:rFonts w:ascii="Times New Roman" w:hAnsi="Times New Roman" w:cs="Times New Roman"/>
          <w:i/>
        </w:rPr>
      </w:pPr>
    </w:p>
    <w:p w14:paraId="0DD1AE5C" w14:textId="77777777" w:rsidR="00D31CB2" w:rsidRPr="00F53FA7" w:rsidRDefault="00D31CB2" w:rsidP="00D31CB2">
      <w:pPr>
        <w:pStyle w:val="ListParagraph"/>
        <w:numPr>
          <w:ilvl w:val="0"/>
          <w:numId w:val="2"/>
        </w:numPr>
        <w:rPr>
          <w:rFonts w:ascii="Times New Roman" w:hAnsi="Times New Roman" w:cs="Times New Roman"/>
          <w:b/>
        </w:rPr>
      </w:pPr>
      <w:r w:rsidRPr="00F53FA7">
        <w:rPr>
          <w:rFonts w:ascii="Times New Roman" w:hAnsi="Times New Roman" w:cs="Times New Roman"/>
          <w:b/>
        </w:rPr>
        <w:t>Izlietotās šķeldas daudzuma aprēķins</w:t>
      </w:r>
    </w:p>
    <w:tbl>
      <w:tblPr>
        <w:tblStyle w:val="TableGrid"/>
        <w:tblpPr w:leftFromText="180" w:rightFromText="180" w:vertAnchor="text" w:horzAnchor="margin" w:tblpY="99"/>
        <w:tblW w:w="8613" w:type="dxa"/>
        <w:tblLook w:val="04A0" w:firstRow="1" w:lastRow="0" w:firstColumn="1" w:lastColumn="0" w:noHBand="0" w:noVBand="1"/>
      </w:tblPr>
      <w:tblGrid>
        <w:gridCol w:w="2518"/>
        <w:gridCol w:w="2977"/>
        <w:gridCol w:w="3118"/>
      </w:tblGrid>
      <w:tr w:rsidR="00D31CB2" w:rsidRPr="00F53FA7" w14:paraId="756DEC8C" w14:textId="77777777" w:rsidTr="003701B3">
        <w:tc>
          <w:tcPr>
            <w:tcW w:w="2518" w:type="dxa"/>
          </w:tcPr>
          <w:p w14:paraId="401AB3DF"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Pieņemtais šķeldas daudzums</w:t>
            </w:r>
          </w:p>
          <w:p w14:paraId="5B73518B"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(ber.m</w:t>
            </w:r>
            <w:r w:rsidRPr="00F53FA7">
              <w:rPr>
                <w:rFonts w:ascii="Times New Roman" w:hAnsi="Times New Roman" w:cs="Times New Roman"/>
                <w:vertAlign w:val="superscript"/>
              </w:rPr>
              <w:t>3</w:t>
            </w:r>
            <w:r w:rsidRPr="00F53FA7">
              <w:rPr>
                <w:rFonts w:ascii="Times New Roman" w:hAnsi="Times New Roman" w:cs="Times New Roman"/>
              </w:rPr>
              <w:t>)</w:t>
            </w:r>
          </w:p>
        </w:tc>
        <w:tc>
          <w:tcPr>
            <w:tcW w:w="2977" w:type="dxa"/>
          </w:tcPr>
          <w:p w14:paraId="720C3209"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Šķeldas atlikums noliktavā</w:t>
            </w:r>
          </w:p>
          <w:p w14:paraId="58E87CBA"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 xml:space="preserve">     (ber.m</w:t>
            </w:r>
            <w:r w:rsidRPr="00F53FA7">
              <w:rPr>
                <w:rFonts w:ascii="Times New Roman" w:hAnsi="Times New Roman" w:cs="Times New Roman"/>
                <w:vertAlign w:val="superscript"/>
              </w:rPr>
              <w:t>3</w:t>
            </w:r>
            <w:r w:rsidRPr="00F53FA7">
              <w:rPr>
                <w:rFonts w:ascii="Times New Roman" w:hAnsi="Times New Roman" w:cs="Times New Roman"/>
              </w:rPr>
              <w:t xml:space="preserve">) ____/________    </w:t>
            </w:r>
          </w:p>
          <w:p w14:paraId="6A05D657"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 xml:space="preserve">                             datums</w:t>
            </w:r>
          </w:p>
        </w:tc>
        <w:tc>
          <w:tcPr>
            <w:tcW w:w="3118" w:type="dxa"/>
          </w:tcPr>
          <w:p w14:paraId="7CFCC196"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 xml:space="preserve">Izmantotais šķeldas daudzums </w:t>
            </w:r>
          </w:p>
          <w:p w14:paraId="079B8C9C" w14:textId="77777777" w:rsidR="00D31CB2" w:rsidRPr="00F53FA7" w:rsidRDefault="00D31CB2" w:rsidP="003701B3">
            <w:pPr>
              <w:pStyle w:val="ListParagraph"/>
              <w:ind w:left="0"/>
              <w:jc w:val="center"/>
              <w:rPr>
                <w:rFonts w:ascii="Times New Roman" w:hAnsi="Times New Roman" w:cs="Times New Roman"/>
              </w:rPr>
            </w:pPr>
            <w:r w:rsidRPr="00F53FA7">
              <w:rPr>
                <w:rFonts w:ascii="Times New Roman" w:hAnsi="Times New Roman" w:cs="Times New Roman"/>
              </w:rPr>
              <w:t xml:space="preserve">(ber.m3)  </w:t>
            </w:r>
          </w:p>
        </w:tc>
      </w:tr>
      <w:tr w:rsidR="00D31CB2" w:rsidRPr="00F53FA7" w14:paraId="00D919F2" w14:textId="77777777" w:rsidTr="003701B3">
        <w:trPr>
          <w:trHeight w:val="583"/>
        </w:trPr>
        <w:tc>
          <w:tcPr>
            <w:tcW w:w="2518" w:type="dxa"/>
          </w:tcPr>
          <w:p w14:paraId="1518B9B0" w14:textId="77777777" w:rsidR="00D31CB2" w:rsidRPr="00F53FA7" w:rsidRDefault="00D31CB2" w:rsidP="003701B3">
            <w:pPr>
              <w:pStyle w:val="ListParagraph"/>
              <w:ind w:left="0"/>
              <w:jc w:val="center"/>
              <w:rPr>
                <w:rFonts w:ascii="Times New Roman" w:hAnsi="Times New Roman" w:cs="Times New Roman"/>
              </w:rPr>
            </w:pPr>
          </w:p>
        </w:tc>
        <w:tc>
          <w:tcPr>
            <w:tcW w:w="2977" w:type="dxa"/>
          </w:tcPr>
          <w:p w14:paraId="70984E1B" w14:textId="77777777" w:rsidR="00D31CB2" w:rsidRPr="00F53FA7" w:rsidRDefault="00D31CB2" w:rsidP="003701B3">
            <w:pPr>
              <w:pStyle w:val="ListParagraph"/>
              <w:ind w:left="0"/>
              <w:jc w:val="center"/>
              <w:rPr>
                <w:rFonts w:ascii="Times New Roman" w:hAnsi="Times New Roman" w:cs="Times New Roman"/>
              </w:rPr>
            </w:pPr>
          </w:p>
        </w:tc>
        <w:tc>
          <w:tcPr>
            <w:tcW w:w="3118" w:type="dxa"/>
          </w:tcPr>
          <w:p w14:paraId="1DF9525A" w14:textId="77777777" w:rsidR="00D31CB2" w:rsidRPr="00F53FA7" w:rsidRDefault="00D31CB2" w:rsidP="003701B3">
            <w:pPr>
              <w:pStyle w:val="ListParagraph"/>
              <w:ind w:left="0"/>
              <w:jc w:val="center"/>
              <w:rPr>
                <w:rFonts w:ascii="Times New Roman" w:hAnsi="Times New Roman" w:cs="Times New Roman"/>
              </w:rPr>
            </w:pPr>
          </w:p>
        </w:tc>
      </w:tr>
    </w:tbl>
    <w:p w14:paraId="23C504D3" w14:textId="77777777" w:rsidR="00D31CB2" w:rsidRPr="00F53FA7" w:rsidRDefault="00D31CB2" w:rsidP="00D31CB2">
      <w:pPr>
        <w:pStyle w:val="ListParagraph"/>
        <w:rPr>
          <w:rFonts w:ascii="Times New Roman" w:hAnsi="Times New Roman" w:cs="Times New Roman"/>
          <w:b/>
        </w:rPr>
      </w:pPr>
      <w:r w:rsidRPr="00F53FA7">
        <w:rPr>
          <w:rFonts w:ascii="Times New Roman" w:hAnsi="Times New Roman" w:cs="Times New Roman"/>
        </w:rPr>
        <w:t xml:space="preserve"> </w:t>
      </w:r>
    </w:p>
    <w:p w14:paraId="5856D710" w14:textId="77777777" w:rsidR="00D31CB2" w:rsidRPr="00F53FA7" w:rsidRDefault="00D31CB2" w:rsidP="00D31CB2">
      <w:pPr>
        <w:pStyle w:val="ListParagraph"/>
        <w:rPr>
          <w:rFonts w:ascii="Times New Roman" w:hAnsi="Times New Roman" w:cs="Times New Roman"/>
          <w:b/>
        </w:rPr>
      </w:pPr>
    </w:p>
    <w:p w14:paraId="16855FF0" w14:textId="77777777" w:rsidR="00D31CB2" w:rsidRPr="00F53FA7" w:rsidRDefault="00D31CB2" w:rsidP="00D31CB2">
      <w:pPr>
        <w:pStyle w:val="ListParagraph"/>
        <w:rPr>
          <w:rFonts w:ascii="Times New Roman" w:hAnsi="Times New Roman" w:cs="Times New Roman"/>
          <w:b/>
        </w:rPr>
      </w:pP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r w:rsidRPr="00F53FA7">
        <w:rPr>
          <w:rFonts w:ascii="Times New Roman" w:hAnsi="Times New Roman" w:cs="Times New Roman"/>
          <w:b/>
        </w:rPr>
        <w:tab/>
      </w:r>
    </w:p>
    <w:p w14:paraId="15BE3130" w14:textId="238196ED" w:rsidR="00D31CB2" w:rsidRPr="00F53FA7" w:rsidRDefault="00D31CB2" w:rsidP="00D31CB2">
      <w:pPr>
        <w:pStyle w:val="ListParagraph"/>
        <w:numPr>
          <w:ilvl w:val="0"/>
          <w:numId w:val="2"/>
        </w:numPr>
        <w:rPr>
          <w:rFonts w:ascii="Times New Roman" w:hAnsi="Times New Roman" w:cs="Times New Roman"/>
          <w:b/>
        </w:rPr>
      </w:pPr>
      <w:r w:rsidRPr="00F53FA7">
        <w:rPr>
          <w:rFonts w:ascii="Times New Roman" w:hAnsi="Times New Roman" w:cs="Times New Roman"/>
        </w:rPr>
        <w:t>Patērētais šķeldas daudzums 1MWh saražošanai  _________ber.m</w:t>
      </w:r>
      <w:r w:rsidR="001D76D1" w:rsidRPr="00F53FA7">
        <w:rPr>
          <w:rFonts w:ascii="Times New Roman" w:hAnsi="Times New Roman" w:cs="Times New Roman"/>
          <w:vertAlign w:val="superscript"/>
        </w:rPr>
        <w:t>3</w:t>
      </w:r>
      <w:r w:rsidR="000E59C6" w:rsidRPr="00F53FA7">
        <w:rPr>
          <w:rFonts w:ascii="Times New Roman" w:hAnsi="Times New Roman" w:cs="Times New Roman"/>
        </w:rPr>
        <w:t xml:space="preserve"> (informatīvs)</w:t>
      </w:r>
    </w:p>
    <w:p w14:paraId="3C71BE5A" w14:textId="77777777" w:rsidR="00D31CB2" w:rsidRPr="00F53FA7" w:rsidRDefault="00D31CB2" w:rsidP="00D31CB2">
      <w:pPr>
        <w:spacing w:line="240" w:lineRule="auto"/>
        <w:contextualSpacing/>
        <w:rPr>
          <w:rFonts w:ascii="Times New Roman" w:hAnsi="Times New Roman" w:cs="Times New Roman"/>
        </w:rPr>
      </w:pPr>
      <w:r w:rsidRPr="00F53FA7">
        <w:rPr>
          <w:rFonts w:ascii="Times New Roman" w:hAnsi="Times New Roman" w:cs="Times New Roman"/>
        </w:rPr>
        <w:t xml:space="preserve">SIA „Jēkabpils reģionālā slimnīca”   _____________________ </w:t>
      </w:r>
      <w:r w:rsidRPr="00F53FA7">
        <w:rPr>
          <w:rFonts w:ascii="Times New Roman" w:hAnsi="Times New Roman" w:cs="Times New Roman"/>
        </w:rPr>
        <w:tab/>
      </w:r>
      <w:r w:rsidRPr="00F53FA7">
        <w:rPr>
          <w:rFonts w:ascii="Times New Roman" w:hAnsi="Times New Roman" w:cs="Times New Roman"/>
        </w:rPr>
        <w:tab/>
        <w:t>paraksts______________</w:t>
      </w:r>
    </w:p>
    <w:p w14:paraId="72A05A35" w14:textId="77777777" w:rsidR="00D31CB2" w:rsidRPr="00F53FA7" w:rsidRDefault="00D31CB2" w:rsidP="00D31CB2">
      <w:pPr>
        <w:spacing w:line="240" w:lineRule="auto"/>
        <w:contextualSpacing/>
        <w:rPr>
          <w:rFonts w:ascii="Times New Roman" w:hAnsi="Times New Roman" w:cs="Times New Roman"/>
        </w:rPr>
      </w:pPr>
      <w:r w:rsidRPr="00F53FA7">
        <w:rPr>
          <w:rFonts w:ascii="Times New Roman" w:hAnsi="Times New Roman" w:cs="Times New Roman"/>
        </w:rPr>
        <w:t xml:space="preserve">                                                                V. Uzvārds</w:t>
      </w:r>
    </w:p>
    <w:p w14:paraId="0CB1A974" w14:textId="77777777" w:rsidR="00D31CB2" w:rsidRPr="00F53FA7" w:rsidRDefault="00D31CB2" w:rsidP="00D31CB2">
      <w:pPr>
        <w:spacing w:line="240" w:lineRule="auto"/>
        <w:contextualSpacing/>
        <w:rPr>
          <w:rFonts w:ascii="Times New Roman" w:hAnsi="Times New Roman" w:cs="Times New Roman"/>
        </w:rPr>
      </w:pPr>
    </w:p>
    <w:p w14:paraId="16BE86E8" w14:textId="77777777" w:rsidR="00D31CB2" w:rsidRPr="00F53FA7" w:rsidRDefault="00D31CB2" w:rsidP="00D31CB2">
      <w:pPr>
        <w:spacing w:line="240" w:lineRule="auto"/>
        <w:contextualSpacing/>
        <w:rPr>
          <w:rFonts w:ascii="Times New Roman" w:hAnsi="Times New Roman" w:cs="Times New Roman"/>
        </w:rPr>
      </w:pPr>
      <w:r w:rsidRPr="00F53FA7">
        <w:t xml:space="preserve">„                                                           ”______________________                         </w:t>
      </w:r>
      <w:r w:rsidRPr="00F53FA7">
        <w:rPr>
          <w:rFonts w:ascii="Times New Roman" w:hAnsi="Times New Roman" w:cs="Times New Roman"/>
        </w:rPr>
        <w:t>paraksts_______________</w:t>
      </w:r>
    </w:p>
    <w:p w14:paraId="264A3BDD" w14:textId="77777777" w:rsidR="00D31CB2" w:rsidRPr="00F53FA7" w:rsidRDefault="00D31CB2" w:rsidP="00D31CB2">
      <w:pPr>
        <w:spacing w:line="240" w:lineRule="auto"/>
        <w:ind w:left="720"/>
        <w:contextualSpacing/>
        <w:rPr>
          <w:rFonts w:ascii="Times New Roman" w:hAnsi="Times New Roman" w:cs="Times New Roman"/>
        </w:rPr>
      </w:pPr>
      <w:r w:rsidRPr="00F53FA7">
        <w:rPr>
          <w:rFonts w:ascii="Times New Roman" w:hAnsi="Times New Roman" w:cs="Times New Roman"/>
        </w:rPr>
        <w:t xml:space="preserve">                                                 V. Uzvārds </w:t>
      </w:r>
    </w:p>
    <w:p w14:paraId="08E74F00" w14:textId="77777777" w:rsidR="000E59C6" w:rsidRPr="00F53FA7" w:rsidRDefault="000E59C6">
      <w:pPr>
        <w:rPr>
          <w:rFonts w:ascii="Times New Roman" w:hAnsi="Times New Roman" w:cs="Times New Roman"/>
        </w:rPr>
      </w:pPr>
    </w:p>
    <w:sectPr w:rsidR="000E59C6" w:rsidRPr="00F53FA7" w:rsidSect="00AA21C0">
      <w:pgSz w:w="11906" w:h="16838"/>
      <w:pgMar w:top="1134"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BA"/>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144FA4"/>
    <w:lvl w:ilvl="0">
      <w:numFmt w:val="decimal"/>
      <w:lvlText w:val="*"/>
      <w:lvlJc w:val="left"/>
      <w:pPr>
        <w:ind w:left="0" w:firstLine="0"/>
      </w:pPr>
    </w:lvl>
  </w:abstractNum>
  <w:abstractNum w:abstractNumId="1" w15:restartNumberingAfterBreak="0">
    <w:nsid w:val="18693AD5"/>
    <w:multiLevelType w:val="multilevel"/>
    <w:tmpl w:val="EADA4A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2D7A89"/>
    <w:multiLevelType w:val="hybridMultilevel"/>
    <w:tmpl w:val="534E3268"/>
    <w:lvl w:ilvl="0" w:tplc="034259E0">
      <w:numFmt w:val="decimalZero"/>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dstrike w:val="0"/>
        <w:sz w:val="24"/>
        <w:szCs w:val="24"/>
        <w:u w:val="none"/>
        <w:effect w:val="none"/>
      </w:rPr>
    </w:lvl>
    <w:lvl w:ilvl="1">
      <w:start w:val="1"/>
      <w:numFmt w:val="decimal"/>
      <w:lvlText w:val="%1.%2."/>
      <w:lvlJc w:val="left"/>
      <w:pPr>
        <w:tabs>
          <w:tab w:val="num" w:pos="567"/>
        </w:tabs>
        <w:ind w:left="567" w:hanging="397"/>
      </w:pPr>
    </w:lvl>
    <w:lvl w:ilvl="2">
      <w:start w:val="1"/>
      <w:numFmt w:val="decimal"/>
      <w:lvlText w:val="%1.%2.%3."/>
      <w:lvlJc w:val="left"/>
      <w:pPr>
        <w:tabs>
          <w:tab w:val="num" w:pos="851"/>
        </w:tabs>
        <w:ind w:left="851" w:hanging="284"/>
      </w:p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1560"/>
    <w:rsid w:val="00002CD1"/>
    <w:rsid w:val="00003387"/>
    <w:rsid w:val="00014155"/>
    <w:rsid w:val="00020B79"/>
    <w:rsid w:val="0003012E"/>
    <w:rsid w:val="00034D3C"/>
    <w:rsid w:val="00064981"/>
    <w:rsid w:val="00072626"/>
    <w:rsid w:val="00075E35"/>
    <w:rsid w:val="00081D7E"/>
    <w:rsid w:val="00090E64"/>
    <w:rsid w:val="0009310D"/>
    <w:rsid w:val="00093EFD"/>
    <w:rsid w:val="000A35A8"/>
    <w:rsid w:val="000A4C98"/>
    <w:rsid w:val="000A64C7"/>
    <w:rsid w:val="000B348E"/>
    <w:rsid w:val="000C1134"/>
    <w:rsid w:val="000C210B"/>
    <w:rsid w:val="000C4E9C"/>
    <w:rsid w:val="000D2246"/>
    <w:rsid w:val="000D61E8"/>
    <w:rsid w:val="000E59C6"/>
    <w:rsid w:val="00102365"/>
    <w:rsid w:val="00112302"/>
    <w:rsid w:val="00120AE3"/>
    <w:rsid w:val="00120F3D"/>
    <w:rsid w:val="00123342"/>
    <w:rsid w:val="00123FD3"/>
    <w:rsid w:val="001344CB"/>
    <w:rsid w:val="0014437A"/>
    <w:rsid w:val="00151D63"/>
    <w:rsid w:val="001609D8"/>
    <w:rsid w:val="00161746"/>
    <w:rsid w:val="0017235D"/>
    <w:rsid w:val="0017523C"/>
    <w:rsid w:val="0017775E"/>
    <w:rsid w:val="00190465"/>
    <w:rsid w:val="00190ACC"/>
    <w:rsid w:val="001A164C"/>
    <w:rsid w:val="001B2FCC"/>
    <w:rsid w:val="001B5AEE"/>
    <w:rsid w:val="001D76D1"/>
    <w:rsid w:val="001E4E49"/>
    <w:rsid w:val="001F1EBC"/>
    <w:rsid w:val="001F6335"/>
    <w:rsid w:val="002064DB"/>
    <w:rsid w:val="00212ED2"/>
    <w:rsid w:val="0021387B"/>
    <w:rsid w:val="00216F89"/>
    <w:rsid w:val="002172E8"/>
    <w:rsid w:val="00230982"/>
    <w:rsid w:val="00232F27"/>
    <w:rsid w:val="00246120"/>
    <w:rsid w:val="00252F49"/>
    <w:rsid w:val="0027275B"/>
    <w:rsid w:val="002747D3"/>
    <w:rsid w:val="00286744"/>
    <w:rsid w:val="002973C5"/>
    <w:rsid w:val="002A5E7E"/>
    <w:rsid w:val="002A6D82"/>
    <w:rsid w:val="002B5683"/>
    <w:rsid w:val="002C1318"/>
    <w:rsid w:val="002E566D"/>
    <w:rsid w:val="002E56ED"/>
    <w:rsid w:val="002E617D"/>
    <w:rsid w:val="002F2387"/>
    <w:rsid w:val="002F6986"/>
    <w:rsid w:val="00301F3F"/>
    <w:rsid w:val="00306972"/>
    <w:rsid w:val="003079D1"/>
    <w:rsid w:val="00310CFF"/>
    <w:rsid w:val="003122C2"/>
    <w:rsid w:val="0032788B"/>
    <w:rsid w:val="00352926"/>
    <w:rsid w:val="00357B26"/>
    <w:rsid w:val="00361CC2"/>
    <w:rsid w:val="003649FF"/>
    <w:rsid w:val="00370029"/>
    <w:rsid w:val="003701B3"/>
    <w:rsid w:val="00370AD1"/>
    <w:rsid w:val="0037631E"/>
    <w:rsid w:val="0038340D"/>
    <w:rsid w:val="003B0642"/>
    <w:rsid w:val="003B1A12"/>
    <w:rsid w:val="003B39CE"/>
    <w:rsid w:val="003B4721"/>
    <w:rsid w:val="003C1064"/>
    <w:rsid w:val="003D37EA"/>
    <w:rsid w:val="003D77C8"/>
    <w:rsid w:val="003E19AD"/>
    <w:rsid w:val="003F718D"/>
    <w:rsid w:val="00403EFB"/>
    <w:rsid w:val="00412C38"/>
    <w:rsid w:val="00415FCC"/>
    <w:rsid w:val="00417B29"/>
    <w:rsid w:val="004259B9"/>
    <w:rsid w:val="0043711D"/>
    <w:rsid w:val="00444DD4"/>
    <w:rsid w:val="00446B94"/>
    <w:rsid w:val="00456067"/>
    <w:rsid w:val="00461DD6"/>
    <w:rsid w:val="00470416"/>
    <w:rsid w:val="004765BC"/>
    <w:rsid w:val="00485AF1"/>
    <w:rsid w:val="0049031F"/>
    <w:rsid w:val="00491626"/>
    <w:rsid w:val="004A2E54"/>
    <w:rsid w:val="004B02E0"/>
    <w:rsid w:val="004B1056"/>
    <w:rsid w:val="004C2CBE"/>
    <w:rsid w:val="004C44AB"/>
    <w:rsid w:val="004D24C6"/>
    <w:rsid w:val="004D49EC"/>
    <w:rsid w:val="004E47F8"/>
    <w:rsid w:val="004E62CC"/>
    <w:rsid w:val="004F0843"/>
    <w:rsid w:val="004F4005"/>
    <w:rsid w:val="00504F4D"/>
    <w:rsid w:val="00521A74"/>
    <w:rsid w:val="00526691"/>
    <w:rsid w:val="00536F7B"/>
    <w:rsid w:val="00541514"/>
    <w:rsid w:val="005438FB"/>
    <w:rsid w:val="0054687F"/>
    <w:rsid w:val="00550072"/>
    <w:rsid w:val="00570ABA"/>
    <w:rsid w:val="00577C53"/>
    <w:rsid w:val="005819BE"/>
    <w:rsid w:val="00584E4F"/>
    <w:rsid w:val="005879D2"/>
    <w:rsid w:val="005904D9"/>
    <w:rsid w:val="00594D4E"/>
    <w:rsid w:val="005A79AF"/>
    <w:rsid w:val="005B14D4"/>
    <w:rsid w:val="005B56CC"/>
    <w:rsid w:val="005D0113"/>
    <w:rsid w:val="005E4838"/>
    <w:rsid w:val="005E79FB"/>
    <w:rsid w:val="006008C7"/>
    <w:rsid w:val="00601CA7"/>
    <w:rsid w:val="00614493"/>
    <w:rsid w:val="00614BBC"/>
    <w:rsid w:val="00617BF9"/>
    <w:rsid w:val="006305C8"/>
    <w:rsid w:val="00631F9C"/>
    <w:rsid w:val="0066702B"/>
    <w:rsid w:val="00674D62"/>
    <w:rsid w:val="006779AB"/>
    <w:rsid w:val="00685563"/>
    <w:rsid w:val="00694516"/>
    <w:rsid w:val="00696611"/>
    <w:rsid w:val="006B255B"/>
    <w:rsid w:val="006C044B"/>
    <w:rsid w:val="006C39C2"/>
    <w:rsid w:val="006C51F5"/>
    <w:rsid w:val="006E2ADA"/>
    <w:rsid w:val="006E383F"/>
    <w:rsid w:val="006E6FF7"/>
    <w:rsid w:val="006F14BC"/>
    <w:rsid w:val="006F3EB5"/>
    <w:rsid w:val="006F5995"/>
    <w:rsid w:val="006F6B38"/>
    <w:rsid w:val="00702F59"/>
    <w:rsid w:val="00704B2E"/>
    <w:rsid w:val="00717AAA"/>
    <w:rsid w:val="007378EA"/>
    <w:rsid w:val="00743126"/>
    <w:rsid w:val="0074451C"/>
    <w:rsid w:val="00744A27"/>
    <w:rsid w:val="00746AD5"/>
    <w:rsid w:val="00750065"/>
    <w:rsid w:val="0076616D"/>
    <w:rsid w:val="00766589"/>
    <w:rsid w:val="0077372B"/>
    <w:rsid w:val="00781B78"/>
    <w:rsid w:val="007869E3"/>
    <w:rsid w:val="007921ED"/>
    <w:rsid w:val="00795AF3"/>
    <w:rsid w:val="007A49E0"/>
    <w:rsid w:val="007B3F81"/>
    <w:rsid w:val="007C4E30"/>
    <w:rsid w:val="007C6F79"/>
    <w:rsid w:val="007D0992"/>
    <w:rsid w:val="007D25D8"/>
    <w:rsid w:val="007E031D"/>
    <w:rsid w:val="007F051B"/>
    <w:rsid w:val="007F1B26"/>
    <w:rsid w:val="007F3A62"/>
    <w:rsid w:val="007F6BD7"/>
    <w:rsid w:val="00802F9D"/>
    <w:rsid w:val="00805C13"/>
    <w:rsid w:val="0081039E"/>
    <w:rsid w:val="008117E2"/>
    <w:rsid w:val="00813C42"/>
    <w:rsid w:val="00813E0E"/>
    <w:rsid w:val="00813EB6"/>
    <w:rsid w:val="008146FD"/>
    <w:rsid w:val="0083356E"/>
    <w:rsid w:val="00836F43"/>
    <w:rsid w:val="00840DFA"/>
    <w:rsid w:val="00842F98"/>
    <w:rsid w:val="00870BAB"/>
    <w:rsid w:val="008751C8"/>
    <w:rsid w:val="00877815"/>
    <w:rsid w:val="00884967"/>
    <w:rsid w:val="00886D5B"/>
    <w:rsid w:val="008A02B7"/>
    <w:rsid w:val="008A12EB"/>
    <w:rsid w:val="008A2DD2"/>
    <w:rsid w:val="008A59A5"/>
    <w:rsid w:val="008B6F53"/>
    <w:rsid w:val="008C1C0F"/>
    <w:rsid w:val="008D1F1F"/>
    <w:rsid w:val="008F0764"/>
    <w:rsid w:val="00900043"/>
    <w:rsid w:val="00906BF3"/>
    <w:rsid w:val="00910E02"/>
    <w:rsid w:val="009117B1"/>
    <w:rsid w:val="00915228"/>
    <w:rsid w:val="009170DA"/>
    <w:rsid w:val="00921560"/>
    <w:rsid w:val="009262E8"/>
    <w:rsid w:val="00926E8E"/>
    <w:rsid w:val="009403CB"/>
    <w:rsid w:val="00942DEC"/>
    <w:rsid w:val="00944756"/>
    <w:rsid w:val="009507B6"/>
    <w:rsid w:val="00952A1B"/>
    <w:rsid w:val="0096046D"/>
    <w:rsid w:val="0096091B"/>
    <w:rsid w:val="00960DA1"/>
    <w:rsid w:val="009641CB"/>
    <w:rsid w:val="00967FD0"/>
    <w:rsid w:val="00982A2F"/>
    <w:rsid w:val="00986476"/>
    <w:rsid w:val="00990E18"/>
    <w:rsid w:val="00991B8A"/>
    <w:rsid w:val="009978EE"/>
    <w:rsid w:val="009A7364"/>
    <w:rsid w:val="009A7F7D"/>
    <w:rsid w:val="009B2A73"/>
    <w:rsid w:val="009B61BE"/>
    <w:rsid w:val="009C4732"/>
    <w:rsid w:val="009D0C52"/>
    <w:rsid w:val="00A01015"/>
    <w:rsid w:val="00A046E2"/>
    <w:rsid w:val="00A1045F"/>
    <w:rsid w:val="00A152A0"/>
    <w:rsid w:val="00A2661D"/>
    <w:rsid w:val="00A26D4A"/>
    <w:rsid w:val="00A30690"/>
    <w:rsid w:val="00A520BD"/>
    <w:rsid w:val="00A70160"/>
    <w:rsid w:val="00A748F6"/>
    <w:rsid w:val="00A7545F"/>
    <w:rsid w:val="00A82450"/>
    <w:rsid w:val="00A90A85"/>
    <w:rsid w:val="00A91235"/>
    <w:rsid w:val="00A938AE"/>
    <w:rsid w:val="00AA1DF2"/>
    <w:rsid w:val="00AA21C0"/>
    <w:rsid w:val="00AA4B61"/>
    <w:rsid w:val="00AA7722"/>
    <w:rsid w:val="00AB3FDB"/>
    <w:rsid w:val="00AC4FA8"/>
    <w:rsid w:val="00AD716B"/>
    <w:rsid w:val="00AE374D"/>
    <w:rsid w:val="00AE51DE"/>
    <w:rsid w:val="00B2320C"/>
    <w:rsid w:val="00B26EBF"/>
    <w:rsid w:val="00B3322C"/>
    <w:rsid w:val="00B4062D"/>
    <w:rsid w:val="00B42785"/>
    <w:rsid w:val="00B43516"/>
    <w:rsid w:val="00B46F25"/>
    <w:rsid w:val="00B554CD"/>
    <w:rsid w:val="00B62599"/>
    <w:rsid w:val="00B65073"/>
    <w:rsid w:val="00B66152"/>
    <w:rsid w:val="00B70B70"/>
    <w:rsid w:val="00B75F7F"/>
    <w:rsid w:val="00B84DE8"/>
    <w:rsid w:val="00B9701B"/>
    <w:rsid w:val="00BA1801"/>
    <w:rsid w:val="00BA2ACD"/>
    <w:rsid w:val="00BB34FB"/>
    <w:rsid w:val="00BC0D7E"/>
    <w:rsid w:val="00BC582E"/>
    <w:rsid w:val="00BD2DEC"/>
    <w:rsid w:val="00BD75DF"/>
    <w:rsid w:val="00BE07D5"/>
    <w:rsid w:val="00BE5B0F"/>
    <w:rsid w:val="00C11EF8"/>
    <w:rsid w:val="00C14C9D"/>
    <w:rsid w:val="00C16173"/>
    <w:rsid w:val="00C16BAD"/>
    <w:rsid w:val="00C23305"/>
    <w:rsid w:val="00C25ECB"/>
    <w:rsid w:val="00C25F7A"/>
    <w:rsid w:val="00C27E8B"/>
    <w:rsid w:val="00C3563B"/>
    <w:rsid w:val="00C454A0"/>
    <w:rsid w:val="00C519CF"/>
    <w:rsid w:val="00C523B2"/>
    <w:rsid w:val="00C56B9E"/>
    <w:rsid w:val="00C5759F"/>
    <w:rsid w:val="00C6011A"/>
    <w:rsid w:val="00C60F71"/>
    <w:rsid w:val="00C73D59"/>
    <w:rsid w:val="00C748E6"/>
    <w:rsid w:val="00C928A8"/>
    <w:rsid w:val="00C97450"/>
    <w:rsid w:val="00CB4EA9"/>
    <w:rsid w:val="00CC2A6A"/>
    <w:rsid w:val="00CC2BAF"/>
    <w:rsid w:val="00CC3256"/>
    <w:rsid w:val="00CC5B19"/>
    <w:rsid w:val="00CD0664"/>
    <w:rsid w:val="00CD2159"/>
    <w:rsid w:val="00CD6313"/>
    <w:rsid w:val="00CE49DE"/>
    <w:rsid w:val="00CF5088"/>
    <w:rsid w:val="00D00BB1"/>
    <w:rsid w:val="00D27844"/>
    <w:rsid w:val="00D31CB2"/>
    <w:rsid w:val="00D33287"/>
    <w:rsid w:val="00D46C70"/>
    <w:rsid w:val="00D51C5B"/>
    <w:rsid w:val="00D554C9"/>
    <w:rsid w:val="00D82A03"/>
    <w:rsid w:val="00DA7804"/>
    <w:rsid w:val="00DB0ACB"/>
    <w:rsid w:val="00DC08B7"/>
    <w:rsid w:val="00DD0BEE"/>
    <w:rsid w:val="00DD0DC1"/>
    <w:rsid w:val="00DD1D3A"/>
    <w:rsid w:val="00DE09A6"/>
    <w:rsid w:val="00E071F4"/>
    <w:rsid w:val="00E2061C"/>
    <w:rsid w:val="00E27080"/>
    <w:rsid w:val="00E34CCD"/>
    <w:rsid w:val="00E376D6"/>
    <w:rsid w:val="00E44787"/>
    <w:rsid w:val="00E51401"/>
    <w:rsid w:val="00E563EA"/>
    <w:rsid w:val="00E61DA0"/>
    <w:rsid w:val="00E66A8B"/>
    <w:rsid w:val="00E718F5"/>
    <w:rsid w:val="00E72203"/>
    <w:rsid w:val="00E875CD"/>
    <w:rsid w:val="00E93AB6"/>
    <w:rsid w:val="00EB5107"/>
    <w:rsid w:val="00EC1D75"/>
    <w:rsid w:val="00EF5C36"/>
    <w:rsid w:val="00EF76D9"/>
    <w:rsid w:val="00EF7F90"/>
    <w:rsid w:val="00F0031E"/>
    <w:rsid w:val="00F04ABB"/>
    <w:rsid w:val="00F0735F"/>
    <w:rsid w:val="00F36832"/>
    <w:rsid w:val="00F53FA7"/>
    <w:rsid w:val="00F54C9E"/>
    <w:rsid w:val="00F57783"/>
    <w:rsid w:val="00F617AF"/>
    <w:rsid w:val="00F75A36"/>
    <w:rsid w:val="00F8603C"/>
    <w:rsid w:val="00F946E0"/>
    <w:rsid w:val="00FA5376"/>
    <w:rsid w:val="00FB2189"/>
    <w:rsid w:val="00FB776E"/>
    <w:rsid w:val="00FC02B1"/>
    <w:rsid w:val="00FC2A8B"/>
    <w:rsid w:val="00FD16EB"/>
    <w:rsid w:val="00FD18F9"/>
    <w:rsid w:val="00FD75E2"/>
    <w:rsid w:val="00FE2DB2"/>
    <w:rsid w:val="00FF4756"/>
    <w:rsid w:val="00FF4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F5F436"/>
  <w15:docId w15:val="{20B2C8CF-F3F6-41EB-938F-31CABC74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65"/>
  </w:style>
  <w:style w:type="paragraph" w:styleId="Heading2">
    <w:name w:val="heading 2"/>
    <w:basedOn w:val="Normal"/>
    <w:next w:val="Normal"/>
    <w:link w:val="Heading2Char"/>
    <w:uiPriority w:val="9"/>
    <w:semiHidden/>
    <w:unhideWhenUsed/>
    <w:qFormat/>
    <w:rsid w:val="002C1318"/>
    <w:pPr>
      <w:keepNext/>
      <w:spacing w:before="240" w:after="60" w:line="240" w:lineRule="auto"/>
      <w:outlineLvl w:val="1"/>
    </w:pPr>
    <w:rPr>
      <w:rFonts w:ascii="Cambria" w:eastAsia="Times New Roman" w:hAnsi="Cambria" w:cs="Times New Roman"/>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E6"/>
    <w:rPr>
      <w:rFonts w:ascii="Tahoma" w:hAnsi="Tahoma" w:cs="Tahoma"/>
      <w:sz w:val="16"/>
      <w:szCs w:val="16"/>
    </w:rPr>
  </w:style>
  <w:style w:type="character" w:styleId="Hyperlink">
    <w:name w:val="Hyperlink"/>
    <w:basedOn w:val="DefaultParagraphFont"/>
    <w:rsid w:val="00805C13"/>
    <w:rPr>
      <w:color w:val="0000FF"/>
      <w:u w:val="single"/>
    </w:rPr>
  </w:style>
  <w:style w:type="paragraph" w:customStyle="1" w:styleId="Head61">
    <w:name w:val="Head 6.1"/>
    <w:basedOn w:val="Normal"/>
    <w:rsid w:val="00216F89"/>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ListParagraph">
    <w:name w:val="List Paragraph"/>
    <w:basedOn w:val="Normal"/>
    <w:uiPriority w:val="34"/>
    <w:qFormat/>
    <w:rsid w:val="00D31CB2"/>
    <w:pPr>
      <w:ind w:left="720"/>
      <w:contextualSpacing/>
    </w:pPr>
  </w:style>
  <w:style w:type="table" w:styleId="TableGrid">
    <w:name w:val="Table Grid"/>
    <w:basedOn w:val="TableNormal"/>
    <w:rsid w:val="00D3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31CB2"/>
    <w:pPr>
      <w:spacing w:after="120"/>
      <w:ind w:left="283"/>
    </w:pPr>
  </w:style>
  <w:style w:type="character" w:customStyle="1" w:styleId="BodyTextIndentChar">
    <w:name w:val="Body Text Indent Char"/>
    <w:basedOn w:val="DefaultParagraphFont"/>
    <w:link w:val="BodyTextIndent"/>
    <w:uiPriority w:val="99"/>
    <w:semiHidden/>
    <w:rsid w:val="00D31CB2"/>
  </w:style>
  <w:style w:type="paragraph" w:styleId="BodyTextIndent3">
    <w:name w:val="Body Text Indent 3"/>
    <w:basedOn w:val="Normal"/>
    <w:link w:val="BodyTextIndent3Char"/>
    <w:uiPriority w:val="99"/>
    <w:unhideWhenUsed/>
    <w:rsid w:val="00D31CB2"/>
    <w:pPr>
      <w:spacing w:after="120"/>
      <w:ind w:left="283"/>
    </w:pPr>
    <w:rPr>
      <w:sz w:val="16"/>
      <w:szCs w:val="16"/>
    </w:rPr>
  </w:style>
  <w:style w:type="character" w:customStyle="1" w:styleId="BodyTextIndent3Char">
    <w:name w:val="Body Text Indent 3 Char"/>
    <w:basedOn w:val="DefaultParagraphFont"/>
    <w:link w:val="BodyTextIndent3"/>
    <w:uiPriority w:val="99"/>
    <w:rsid w:val="00D31CB2"/>
    <w:rPr>
      <w:sz w:val="16"/>
      <w:szCs w:val="16"/>
    </w:rPr>
  </w:style>
  <w:style w:type="paragraph" w:styleId="BodyTextIndent2">
    <w:name w:val="Body Text Indent 2"/>
    <w:basedOn w:val="Normal"/>
    <w:link w:val="BodyTextIndent2Char"/>
    <w:uiPriority w:val="99"/>
    <w:unhideWhenUsed/>
    <w:rsid w:val="00D31CB2"/>
    <w:pPr>
      <w:suppressAutoHyphens/>
      <w:spacing w:after="120" w:line="480" w:lineRule="auto"/>
      <w:ind w:left="283"/>
    </w:pPr>
    <w:rPr>
      <w:rFonts w:ascii="Times New Roman" w:eastAsia="Times New Roman" w:hAnsi="Times New Roman" w:cs="Times New Roman"/>
      <w:sz w:val="20"/>
      <w:szCs w:val="20"/>
      <w:lang w:val="en-US" w:eastAsia="ar-SA"/>
    </w:rPr>
  </w:style>
  <w:style w:type="character" w:customStyle="1" w:styleId="BodyTextIndent2Char">
    <w:name w:val="Body Text Indent 2 Char"/>
    <w:basedOn w:val="DefaultParagraphFont"/>
    <w:link w:val="BodyTextIndent2"/>
    <w:uiPriority w:val="99"/>
    <w:rsid w:val="00D31CB2"/>
    <w:rPr>
      <w:rFonts w:ascii="Times New Roman" w:eastAsia="Times New Roman" w:hAnsi="Times New Roman" w:cs="Times New Roman"/>
      <w:sz w:val="20"/>
      <w:szCs w:val="20"/>
      <w:lang w:val="en-US" w:eastAsia="ar-SA"/>
    </w:rPr>
  </w:style>
  <w:style w:type="character" w:customStyle="1" w:styleId="Heading2Char">
    <w:name w:val="Heading 2 Char"/>
    <w:basedOn w:val="DefaultParagraphFont"/>
    <w:link w:val="Heading2"/>
    <w:uiPriority w:val="9"/>
    <w:semiHidden/>
    <w:rsid w:val="002C1318"/>
    <w:rPr>
      <w:rFonts w:ascii="Cambria" w:eastAsia="Times New Roman" w:hAnsi="Cambria" w:cs="Times New Roman"/>
      <w:b/>
      <w:bCs/>
      <w:i/>
      <w:iCs/>
      <w:sz w:val="28"/>
      <w:szCs w:val="28"/>
      <w:lang w:eastAsia="lv-LV"/>
    </w:rPr>
  </w:style>
  <w:style w:type="paragraph" w:customStyle="1" w:styleId="Inese">
    <w:name w:val="Inese"/>
    <w:basedOn w:val="Normal"/>
    <w:link w:val="IneseChar"/>
    <w:qFormat/>
    <w:rsid w:val="00BD75DF"/>
    <w:pPr>
      <w:spacing w:before="240" w:after="0" w:line="240" w:lineRule="auto"/>
      <w:ind w:left="360" w:hanging="360"/>
    </w:pPr>
    <w:rPr>
      <w:rFonts w:ascii="Times New Roman" w:eastAsia="Times New Roman" w:hAnsi="Times New Roman" w:cs="Times New Roman"/>
      <w:b/>
      <w:sz w:val="24"/>
      <w:szCs w:val="24"/>
      <w:lang w:val="en-GB" w:eastAsia="lv-LV"/>
    </w:rPr>
  </w:style>
  <w:style w:type="character" w:customStyle="1" w:styleId="IneseChar">
    <w:name w:val="Inese Char"/>
    <w:basedOn w:val="DefaultParagraphFont"/>
    <w:link w:val="Inese"/>
    <w:rsid w:val="00BD75DF"/>
    <w:rPr>
      <w:rFonts w:ascii="Times New Roman" w:eastAsia="Times New Roman" w:hAnsi="Times New Roman" w:cs="Times New Roman"/>
      <w:b/>
      <w:sz w:val="24"/>
      <w:szCs w:val="24"/>
      <w:lang w:val="en-GB" w:eastAsia="lv-LV"/>
    </w:rPr>
  </w:style>
  <w:style w:type="paragraph" w:styleId="Title">
    <w:name w:val="Title"/>
    <w:basedOn w:val="Normal"/>
    <w:link w:val="TitleChar"/>
    <w:uiPriority w:val="99"/>
    <w:qFormat/>
    <w:rsid w:val="0038340D"/>
    <w:pPr>
      <w:spacing w:after="0" w:line="240" w:lineRule="auto"/>
      <w:ind w:firstLine="720"/>
      <w:jc w:val="center"/>
    </w:pPr>
    <w:rPr>
      <w:rFonts w:ascii="Times New Roman" w:eastAsia="Calibri" w:hAnsi="Times New Roman" w:cs="Times New Roman"/>
      <w:b/>
      <w:bCs/>
      <w:sz w:val="20"/>
      <w:szCs w:val="20"/>
      <w:lang w:eastAsia="lv-LV"/>
    </w:rPr>
  </w:style>
  <w:style w:type="character" w:customStyle="1" w:styleId="TitleChar">
    <w:name w:val="Title Char"/>
    <w:basedOn w:val="DefaultParagraphFont"/>
    <w:link w:val="Title"/>
    <w:uiPriority w:val="99"/>
    <w:rsid w:val="0038340D"/>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7723-B733-441C-A6F4-4589D4FF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edgars.smits</dc:creator>
  <cp:lastModifiedBy>Ilze Zīberga</cp:lastModifiedBy>
  <cp:revision>28</cp:revision>
  <cp:lastPrinted>2019-10-25T07:55:00Z</cp:lastPrinted>
  <dcterms:created xsi:type="dcterms:W3CDTF">2019-10-24T12:10:00Z</dcterms:created>
  <dcterms:modified xsi:type="dcterms:W3CDTF">2022-01-25T11:02:00Z</dcterms:modified>
</cp:coreProperties>
</file>