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3D9AF" w14:textId="77777777" w:rsidR="00DD3B90" w:rsidRPr="00EE5BA7" w:rsidRDefault="00DD3B90" w:rsidP="00766836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EE5BA7">
        <w:rPr>
          <w:rStyle w:val="Strong"/>
        </w:rPr>
        <w:t>SIA “Jēkabpils reģionālā slimnīca”</w:t>
      </w:r>
    </w:p>
    <w:p w14:paraId="4532CFB0" w14:textId="77777777" w:rsidR="00DD3B90" w:rsidRDefault="00DD3B90" w:rsidP="00766836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EE5BA7">
        <w:t>Reģ.nr. 50003356621</w:t>
      </w:r>
    </w:p>
    <w:p w14:paraId="495666DB" w14:textId="77777777" w:rsidR="00B56352" w:rsidRDefault="00B56352" w:rsidP="00766836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B56352">
        <w:t>Izsludina pieteikšanos uz</w:t>
      </w:r>
    </w:p>
    <w:p w14:paraId="12B4CA2F" w14:textId="77777777" w:rsidR="00B56352" w:rsidRPr="00B56352" w:rsidRDefault="00B56352" w:rsidP="00766836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  <w:r w:rsidRPr="00B56352">
        <w:rPr>
          <w:b/>
        </w:rPr>
        <w:t>Medicīnas iekārtu inženiera (uz noteiktu laiku) vakanci</w:t>
      </w:r>
    </w:p>
    <w:p w14:paraId="3CBD32C2" w14:textId="77777777" w:rsidR="00B56352" w:rsidRPr="00B56352" w:rsidRDefault="00B56352" w:rsidP="00766836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  <w:sz w:val="22"/>
          <w:szCs w:val="22"/>
        </w:rPr>
      </w:pPr>
      <w:r w:rsidRPr="00B56352">
        <w:rPr>
          <w:i/>
          <w:sz w:val="22"/>
          <w:szCs w:val="22"/>
        </w:rPr>
        <w:t>(Profesiju klasifikatora kods: Medicīnas iekārtu INŽENIERIS 2144 34)</w:t>
      </w:r>
    </w:p>
    <w:p w14:paraId="41511378" w14:textId="77777777" w:rsidR="00B56352" w:rsidRPr="00EE5BA7" w:rsidRDefault="00B56352" w:rsidP="00766836">
      <w:pPr>
        <w:pStyle w:val="NormalWeb"/>
        <w:shd w:val="clear" w:color="auto" w:fill="FFFFFF"/>
        <w:spacing w:before="0" w:beforeAutospacing="0" w:after="0" w:afterAutospacing="0"/>
        <w:jc w:val="center"/>
      </w:pPr>
    </w:p>
    <w:p w14:paraId="5E64B803" w14:textId="77777777" w:rsidR="00DD3B90" w:rsidRPr="00B56352" w:rsidRDefault="00DD3B90" w:rsidP="00766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5635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Mēnešalga: EUR </w:t>
      </w:r>
      <w:r w:rsidR="00831C20">
        <w:rPr>
          <w:rFonts w:ascii="Times New Roman" w:eastAsia="Times New Roman" w:hAnsi="Times New Roman" w:cs="Times New Roman"/>
          <w:sz w:val="24"/>
          <w:szCs w:val="24"/>
          <w:lang w:eastAsia="lv-LV"/>
        </w:rPr>
        <w:t>15</w:t>
      </w:r>
      <w:r w:rsidR="0064155D">
        <w:rPr>
          <w:rFonts w:ascii="Times New Roman" w:eastAsia="Times New Roman" w:hAnsi="Times New Roman" w:cs="Times New Roman"/>
          <w:sz w:val="24"/>
          <w:szCs w:val="24"/>
          <w:lang w:eastAsia="lv-LV"/>
        </w:rPr>
        <w:t>00</w:t>
      </w:r>
      <w:r w:rsidRPr="00B5635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r w:rsidR="00831C20">
        <w:rPr>
          <w:rFonts w:ascii="Times New Roman" w:eastAsia="Times New Roman" w:hAnsi="Times New Roman" w:cs="Times New Roman"/>
          <w:sz w:val="24"/>
          <w:szCs w:val="24"/>
          <w:lang w:eastAsia="lv-LV"/>
        </w:rPr>
        <w:t>viens</w:t>
      </w:r>
      <w:r w:rsidRPr="00B5635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tūksto</w:t>
      </w:r>
      <w:r w:rsidR="00831C20">
        <w:rPr>
          <w:rFonts w:ascii="Times New Roman" w:eastAsia="Times New Roman" w:hAnsi="Times New Roman" w:cs="Times New Roman"/>
          <w:sz w:val="24"/>
          <w:szCs w:val="24"/>
          <w:lang w:eastAsia="lv-LV"/>
        </w:rPr>
        <w:t>tis pieci simti</w:t>
      </w:r>
      <w:r w:rsidRPr="00B5635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eiro)</w:t>
      </w:r>
      <w:bookmarkStart w:id="0" w:name="_GoBack"/>
      <w:bookmarkEnd w:id="0"/>
    </w:p>
    <w:p w14:paraId="58F427A0" w14:textId="77777777" w:rsidR="00DD3B90" w:rsidRPr="00DD3B90" w:rsidRDefault="00DD3B90" w:rsidP="00766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56352">
        <w:rPr>
          <w:rFonts w:ascii="Times New Roman" w:eastAsia="Times New Roman" w:hAnsi="Times New Roman" w:cs="Times New Roman"/>
          <w:sz w:val="24"/>
          <w:szCs w:val="24"/>
          <w:lang w:eastAsia="lv-LV"/>
        </w:rPr>
        <w:t>Atrašanās vieta:</w:t>
      </w:r>
      <w:r w:rsidR="00766836" w:rsidRPr="00B5635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B56352">
        <w:rPr>
          <w:rFonts w:ascii="Times New Roman" w:hAnsi="Times New Roman" w:cs="Times New Roman"/>
          <w:sz w:val="24"/>
          <w:szCs w:val="24"/>
        </w:rPr>
        <w:t>A.Pormaļa iela 125, Jēkabpils, Jēkabpils novads, LV-5201</w:t>
      </w:r>
      <w:r w:rsidRPr="00EE5BA7">
        <w:rPr>
          <w:rFonts w:ascii="Times New Roman" w:hAnsi="Times New Roman" w:cs="Times New Roman"/>
          <w:sz w:val="24"/>
          <w:szCs w:val="24"/>
        </w:rPr>
        <w:br/>
      </w:r>
    </w:p>
    <w:p w14:paraId="29A10B7B" w14:textId="77777777" w:rsidR="003A046F" w:rsidRPr="00EE5BA7" w:rsidRDefault="003A046F" w:rsidP="003A046F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E5B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Prasības pretendentam:</w:t>
      </w:r>
    </w:p>
    <w:p w14:paraId="224225CF" w14:textId="353E488A" w:rsidR="003A046F" w:rsidRPr="00DD3B90" w:rsidRDefault="003A046F" w:rsidP="00B1254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1" w:name="_Hlk112676034"/>
      <w:r w:rsidRPr="00EE5B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Otrā līmeņa augstākā izglītība </w:t>
      </w:r>
      <w:bookmarkEnd w:id="1"/>
      <w:r w:rsidRPr="00EE5BA7">
        <w:rPr>
          <w:rFonts w:ascii="Times New Roman" w:eastAsia="Times New Roman" w:hAnsi="Times New Roman" w:cs="Times New Roman"/>
          <w:sz w:val="24"/>
          <w:szCs w:val="24"/>
          <w:lang w:eastAsia="lv-LV"/>
        </w:rPr>
        <w:t>vai vidējā profesionālā izglītība</w:t>
      </w:r>
      <w:r w:rsidR="00E7089F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EE5B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31C20">
        <w:rPr>
          <w:rFonts w:ascii="Times New Roman" w:eastAsia="Times New Roman" w:hAnsi="Times New Roman" w:cs="Times New Roman"/>
          <w:sz w:val="24"/>
          <w:szCs w:val="24"/>
          <w:lang w:eastAsia="lv-LV"/>
        </w:rPr>
        <w:t>vai nepabeigta</w:t>
      </w:r>
      <w:r w:rsidR="00E708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</w:t>
      </w:r>
      <w:r w:rsidR="00E7089F" w:rsidRPr="00E7089F">
        <w:rPr>
          <w:rFonts w:ascii="Times New Roman" w:eastAsia="Times New Roman" w:hAnsi="Times New Roman" w:cs="Times New Roman"/>
          <w:sz w:val="24"/>
          <w:szCs w:val="24"/>
          <w:lang w:eastAsia="lv-LV"/>
        </w:rPr>
        <w:t>trā līmeņa augstākā</w:t>
      </w:r>
      <w:r w:rsidR="00831C20" w:rsidRPr="00831C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31C20" w:rsidRPr="00EE5BA7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</w:t>
      </w:r>
      <w:r w:rsidR="00E708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E7089F" w:rsidRPr="00EE5BA7">
        <w:rPr>
          <w:rFonts w:ascii="Times New Roman" w:eastAsia="Times New Roman" w:hAnsi="Times New Roman" w:cs="Times New Roman"/>
          <w:sz w:val="24"/>
          <w:szCs w:val="24"/>
          <w:lang w:eastAsia="lv-LV"/>
        </w:rPr>
        <w:t>inženierzinātnēs</w:t>
      </w:r>
      <w:r w:rsidRPr="00DD3B90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5EB12B8C" w14:textId="77777777" w:rsidR="003A046F" w:rsidRPr="00DD3B90" w:rsidRDefault="003A046F" w:rsidP="00B1254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3B90">
        <w:rPr>
          <w:rFonts w:ascii="Times New Roman" w:eastAsia="Times New Roman" w:hAnsi="Times New Roman" w:cs="Times New Roman"/>
          <w:sz w:val="24"/>
          <w:szCs w:val="24"/>
          <w:lang w:eastAsia="lv-LV"/>
        </w:rPr>
        <w:t>Jomu reglamentējošu normatīvo aktu pārzināšana; </w:t>
      </w:r>
    </w:p>
    <w:p w14:paraId="4DE08049" w14:textId="77777777" w:rsidR="003A046F" w:rsidRPr="00EE5BA7" w:rsidRDefault="003A046F" w:rsidP="00B1254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BA7">
        <w:rPr>
          <w:rFonts w:ascii="Times New Roman" w:eastAsia="Times New Roman" w:hAnsi="Times New Roman" w:cs="Times New Roman"/>
          <w:sz w:val="24"/>
          <w:szCs w:val="24"/>
        </w:rPr>
        <w:t>Valsts valodas zināšanas augstākajā līmenī;</w:t>
      </w:r>
    </w:p>
    <w:p w14:paraId="38A655F9" w14:textId="77777777" w:rsidR="003A046F" w:rsidRPr="00DD3B90" w:rsidRDefault="003A046F" w:rsidP="00B1254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3B90">
        <w:rPr>
          <w:rFonts w:ascii="Times New Roman" w:eastAsia="Times New Roman" w:hAnsi="Times New Roman" w:cs="Times New Roman"/>
          <w:sz w:val="24"/>
          <w:szCs w:val="24"/>
          <w:lang w:eastAsia="lv-LV"/>
        </w:rPr>
        <w:t>Pras</w:t>
      </w:r>
      <w:r w:rsidRPr="00EE5BA7">
        <w:rPr>
          <w:rFonts w:ascii="Times New Roman" w:eastAsia="Times New Roman" w:hAnsi="Times New Roman" w:cs="Times New Roman"/>
          <w:sz w:val="24"/>
          <w:szCs w:val="24"/>
          <w:lang w:eastAsia="lv-LV"/>
        </w:rPr>
        <w:t>me</w:t>
      </w:r>
      <w:r w:rsidRPr="00DD3B9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lietot Microsoft Office programmnodrošinājumu un citas programmas Windows vid</w:t>
      </w:r>
      <w:r w:rsidRPr="00EE5BA7">
        <w:rPr>
          <w:rFonts w:ascii="Times New Roman" w:eastAsia="Times New Roman" w:hAnsi="Times New Roman" w:cs="Times New Roman"/>
          <w:sz w:val="24"/>
          <w:szCs w:val="24"/>
          <w:lang w:eastAsia="lv-LV"/>
        </w:rPr>
        <w:t>ē pieredzējuša lietotāja līmenī, kā arī p</w:t>
      </w:r>
      <w:r w:rsidRPr="00EE5BA7">
        <w:rPr>
          <w:rFonts w:ascii="Times New Roman" w:eastAsia="Times New Roman" w:hAnsi="Times New Roman" w:cs="Times New Roman"/>
          <w:sz w:val="24"/>
          <w:szCs w:val="24"/>
        </w:rPr>
        <w:t>rasme strādāt ar biroja tehniku un sakaru ierīcēm, viedierīcēm, amata pienākumu veikšanai nepieciešamo programmatūru, informācijas sistēmas un datu bāzes.</w:t>
      </w:r>
      <w:r w:rsidRPr="00EE5B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603D090C" w14:textId="77777777" w:rsidR="003A046F" w:rsidRPr="00DD3B90" w:rsidRDefault="003A046F" w:rsidP="00B1254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3B90">
        <w:rPr>
          <w:rFonts w:ascii="Times New Roman" w:eastAsia="Times New Roman" w:hAnsi="Times New Roman" w:cs="Times New Roman"/>
          <w:sz w:val="24"/>
          <w:szCs w:val="24"/>
          <w:lang w:eastAsia="lv-LV"/>
        </w:rPr>
        <w:t>B kategorijas transportlīdzekļa vadītāja apliecība.</w:t>
      </w:r>
    </w:p>
    <w:p w14:paraId="2090F82A" w14:textId="77777777" w:rsidR="00766836" w:rsidRPr="00EE5BA7" w:rsidRDefault="00766836" w:rsidP="00766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748D1ED3" w14:textId="77777777" w:rsidR="00DD3B90" w:rsidRPr="00DD3B90" w:rsidRDefault="00DD3B90" w:rsidP="00766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DD3B9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Galvenie </w:t>
      </w:r>
      <w:r w:rsidR="003A046F" w:rsidRPr="00EE5B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amata</w:t>
      </w:r>
      <w:r w:rsidRPr="00DD3B9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pienākumi:</w:t>
      </w:r>
    </w:p>
    <w:p w14:paraId="64E46E00" w14:textId="77777777" w:rsidR="00766836" w:rsidRPr="00EE5BA7" w:rsidRDefault="00766836" w:rsidP="00B1254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E5BA7">
        <w:rPr>
          <w:rFonts w:ascii="Times New Roman" w:eastAsia="Times New Roman" w:hAnsi="Times New Roman" w:cs="Times New Roman"/>
          <w:sz w:val="24"/>
          <w:szCs w:val="24"/>
          <w:lang w:eastAsia="lv-LV"/>
        </w:rPr>
        <w:t>Organizēt medicīnisko iekārtu un sistēmu servisu;</w:t>
      </w:r>
    </w:p>
    <w:p w14:paraId="2A5CDED4" w14:textId="77777777" w:rsidR="00766836" w:rsidRPr="00EE5BA7" w:rsidRDefault="00766836" w:rsidP="00B1254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E5BA7">
        <w:rPr>
          <w:rFonts w:ascii="Times New Roman" w:eastAsia="Times New Roman" w:hAnsi="Times New Roman" w:cs="Times New Roman"/>
          <w:sz w:val="24"/>
          <w:szCs w:val="24"/>
          <w:lang w:eastAsia="lv-LV"/>
        </w:rPr>
        <w:t>Izstrādāt un uzturēt attiecīgo medicīnas tehnoloģiju tehnisko dokumentāciju;</w:t>
      </w:r>
    </w:p>
    <w:p w14:paraId="47DD22E9" w14:textId="77777777" w:rsidR="00766836" w:rsidRPr="00EE5BA7" w:rsidRDefault="00766836" w:rsidP="00B1254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E5BA7">
        <w:rPr>
          <w:rFonts w:ascii="Times New Roman" w:eastAsia="Times New Roman" w:hAnsi="Times New Roman" w:cs="Times New Roman"/>
          <w:sz w:val="24"/>
          <w:szCs w:val="24"/>
          <w:lang w:eastAsia="lv-LV"/>
        </w:rPr>
        <w:t>Pārzināt likumdošanas prasības par medicīnisko iekārtu uzraudzību un drošību.</w:t>
      </w:r>
    </w:p>
    <w:p w14:paraId="099131D2" w14:textId="77777777" w:rsidR="00766836" w:rsidRPr="00EE5BA7" w:rsidRDefault="00766836" w:rsidP="00B1254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E5BA7">
        <w:rPr>
          <w:rFonts w:ascii="Times New Roman" w:eastAsia="Times New Roman" w:hAnsi="Times New Roman" w:cs="Times New Roman"/>
          <w:sz w:val="24"/>
          <w:szCs w:val="24"/>
          <w:lang w:eastAsia="lv-LV"/>
        </w:rPr>
        <w:t>Izmantot kvalitātes sistēmas medicīnisko iekārtu un pakalpojumu nodrošināšanā.</w:t>
      </w:r>
    </w:p>
    <w:p w14:paraId="2230EB5B" w14:textId="77777777" w:rsidR="00766836" w:rsidRPr="00EE5BA7" w:rsidRDefault="00766836" w:rsidP="00B1254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E5BA7">
        <w:rPr>
          <w:rFonts w:ascii="Times New Roman" w:eastAsia="Times New Roman" w:hAnsi="Times New Roman" w:cs="Times New Roman"/>
          <w:sz w:val="24"/>
          <w:szCs w:val="24"/>
          <w:lang w:eastAsia="lv-LV"/>
        </w:rPr>
        <w:t>Strādāt ar remonta u</w:t>
      </w:r>
      <w:r w:rsidR="003A046F" w:rsidRPr="00EE5B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 regulēšanas instrukcijām, </w:t>
      </w:r>
      <w:r w:rsidRPr="00EE5BA7">
        <w:rPr>
          <w:rFonts w:ascii="Times New Roman" w:eastAsia="Times New Roman" w:hAnsi="Times New Roman" w:cs="Times New Roman"/>
          <w:sz w:val="24"/>
          <w:szCs w:val="24"/>
          <w:lang w:eastAsia="lv-LV"/>
        </w:rPr>
        <w:t>nepieciešamos instrumentus un mēriekārtas.</w:t>
      </w:r>
    </w:p>
    <w:p w14:paraId="49C1C006" w14:textId="77777777" w:rsidR="00766836" w:rsidRPr="00EE5BA7" w:rsidRDefault="00766836" w:rsidP="00B1254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E5BA7">
        <w:rPr>
          <w:rFonts w:ascii="Times New Roman" w:eastAsia="Times New Roman" w:hAnsi="Times New Roman" w:cs="Times New Roman"/>
          <w:sz w:val="24"/>
          <w:szCs w:val="24"/>
          <w:lang w:eastAsia="lv-LV"/>
        </w:rPr>
        <w:t>Novērst kļūmes, kas radušās mērīšanas un regulēšanas procesā.</w:t>
      </w:r>
    </w:p>
    <w:p w14:paraId="28F08856" w14:textId="77777777" w:rsidR="00766836" w:rsidRPr="00EE5BA7" w:rsidRDefault="00766836" w:rsidP="00B1254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E5BA7">
        <w:rPr>
          <w:rFonts w:ascii="Times New Roman" w:eastAsia="Times New Roman" w:hAnsi="Times New Roman" w:cs="Times New Roman"/>
          <w:sz w:val="24"/>
          <w:szCs w:val="24"/>
          <w:lang w:eastAsia="lv-LV"/>
        </w:rPr>
        <w:t>Strādāt ar montāžas, kontroles, testēšanas, regulēšanas iekārtām un aparatūru.</w:t>
      </w:r>
    </w:p>
    <w:p w14:paraId="2EAB2322" w14:textId="77777777" w:rsidR="00766836" w:rsidRPr="00EE5BA7" w:rsidRDefault="00766836" w:rsidP="00B1254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E5B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Veikt </w:t>
      </w:r>
      <w:r w:rsidR="003A046F" w:rsidRPr="00EE5B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medicīnas iekārtu un </w:t>
      </w:r>
      <w:r w:rsidRPr="00EE5BA7">
        <w:rPr>
          <w:rFonts w:ascii="Times New Roman" w:eastAsia="Times New Roman" w:hAnsi="Times New Roman" w:cs="Times New Roman"/>
          <w:sz w:val="24"/>
          <w:szCs w:val="24"/>
          <w:lang w:eastAsia="lv-LV"/>
        </w:rPr>
        <w:t>elektronisk</w:t>
      </w:r>
      <w:r w:rsidR="003A046F" w:rsidRPr="00EE5BA7">
        <w:rPr>
          <w:rFonts w:ascii="Times New Roman" w:eastAsia="Times New Roman" w:hAnsi="Times New Roman" w:cs="Times New Roman"/>
          <w:sz w:val="24"/>
          <w:szCs w:val="24"/>
          <w:lang w:eastAsia="lv-LV"/>
        </w:rPr>
        <w:t>ās</w:t>
      </w:r>
      <w:r w:rsidRPr="00EE5B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aparatūras periodisko un kārtējo remontu.</w:t>
      </w:r>
    </w:p>
    <w:p w14:paraId="766FABA9" w14:textId="77777777" w:rsidR="00766836" w:rsidRPr="00EE5BA7" w:rsidRDefault="00766836" w:rsidP="00B1254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E5BA7">
        <w:rPr>
          <w:rFonts w:ascii="Times New Roman" w:eastAsia="Times New Roman" w:hAnsi="Times New Roman" w:cs="Times New Roman"/>
          <w:sz w:val="24"/>
          <w:szCs w:val="24"/>
          <w:lang w:eastAsia="lv-LV"/>
        </w:rPr>
        <w:t>Veikt tehniskos, fizikālos un ekonomiskos aprēķinus medicīnas fizikālo tehnoloģiju jomā.</w:t>
      </w:r>
    </w:p>
    <w:p w14:paraId="35196A35" w14:textId="77777777" w:rsidR="00766836" w:rsidRPr="00EE5BA7" w:rsidRDefault="00766836" w:rsidP="00766836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B0C37D1" w14:textId="77777777" w:rsidR="00DD3B90" w:rsidRPr="00DD3B90" w:rsidRDefault="00DD3B90" w:rsidP="00766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DD3B9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Piedāvājam:</w:t>
      </w:r>
    </w:p>
    <w:p w14:paraId="0EC6081F" w14:textId="77777777" w:rsidR="00DD3B90" w:rsidRPr="00DD3B90" w:rsidRDefault="00DD3B90" w:rsidP="00B1254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3B90">
        <w:rPr>
          <w:rFonts w:ascii="Times New Roman" w:eastAsia="Times New Roman" w:hAnsi="Times New Roman" w:cs="Times New Roman"/>
          <w:sz w:val="24"/>
          <w:szCs w:val="24"/>
          <w:lang w:eastAsia="lv-LV"/>
        </w:rPr>
        <w:t>Stabilu atalgojumu;</w:t>
      </w:r>
    </w:p>
    <w:p w14:paraId="5E3253C5" w14:textId="77777777" w:rsidR="00DD3B90" w:rsidRPr="00DD3B90" w:rsidRDefault="00DD3B90" w:rsidP="00B1254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3B90">
        <w:rPr>
          <w:rFonts w:ascii="Times New Roman" w:eastAsia="Times New Roman" w:hAnsi="Times New Roman" w:cs="Times New Roman"/>
          <w:sz w:val="24"/>
          <w:szCs w:val="24"/>
          <w:lang w:eastAsia="lv-LV"/>
        </w:rPr>
        <w:t>Personīgo izaugsmi un profesionālo zināšanu pilnveidošanu;</w:t>
      </w:r>
    </w:p>
    <w:p w14:paraId="4BC4837C" w14:textId="77777777" w:rsidR="00DD3B90" w:rsidRPr="00DD3B90" w:rsidRDefault="00DD3B90" w:rsidP="00B1254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3B90">
        <w:rPr>
          <w:rFonts w:ascii="Times New Roman" w:eastAsia="Times New Roman" w:hAnsi="Times New Roman" w:cs="Times New Roman"/>
          <w:sz w:val="24"/>
          <w:szCs w:val="24"/>
          <w:lang w:eastAsia="lv-LV"/>
        </w:rPr>
        <w:t>Dinamisku, radošu darbu draudzīgā kolektīvā un jaunus kontaktus;</w:t>
      </w:r>
    </w:p>
    <w:p w14:paraId="4CF4FA7F" w14:textId="77777777" w:rsidR="00DD3B90" w:rsidRPr="00DD3B90" w:rsidRDefault="00DD3B90" w:rsidP="00B1254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3B90">
        <w:rPr>
          <w:rFonts w:ascii="Times New Roman" w:eastAsia="Times New Roman" w:hAnsi="Times New Roman" w:cs="Times New Roman"/>
          <w:sz w:val="24"/>
          <w:szCs w:val="24"/>
          <w:lang w:eastAsia="lv-LV"/>
        </w:rPr>
        <w:t>Sociālās garantijas.</w:t>
      </w:r>
    </w:p>
    <w:p w14:paraId="6D3ABACB" w14:textId="77777777" w:rsidR="003A046F" w:rsidRPr="00EE5BA7" w:rsidRDefault="003A046F" w:rsidP="00766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11CE3BA" w14:textId="77777777" w:rsidR="003A046F" w:rsidRPr="00EE5BA7" w:rsidRDefault="003A046F" w:rsidP="00766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E5B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Iesniedzamie dokumenti:</w:t>
      </w:r>
    </w:p>
    <w:p w14:paraId="4C59124A" w14:textId="77777777" w:rsidR="00EE5BA7" w:rsidRPr="00B12541" w:rsidRDefault="00EE5BA7" w:rsidP="00B12541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12541">
        <w:rPr>
          <w:rFonts w:ascii="Times New Roman" w:eastAsia="Times New Roman" w:hAnsi="Times New Roman" w:cs="Times New Roman"/>
          <w:sz w:val="24"/>
          <w:szCs w:val="24"/>
          <w:lang w:eastAsia="lv-LV"/>
        </w:rPr>
        <w:t>Darba gaitas aprakst</w:t>
      </w:r>
      <w:r w:rsidR="00B12541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Pr="00B1254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(CV);</w:t>
      </w:r>
    </w:p>
    <w:p w14:paraId="101F71CF" w14:textId="77777777" w:rsidR="00EE5BA7" w:rsidRPr="00B12541" w:rsidRDefault="00B12541" w:rsidP="00B12541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EE5BA7" w:rsidRPr="00B12541">
        <w:rPr>
          <w:rFonts w:ascii="Times New Roman" w:eastAsia="Times New Roman" w:hAnsi="Times New Roman" w:cs="Times New Roman"/>
          <w:sz w:val="24"/>
          <w:szCs w:val="24"/>
          <w:lang w:eastAsia="lv-LV"/>
        </w:rPr>
        <w:t>zglītību apliecinoš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EE5BA7" w:rsidRPr="00B1254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dokument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EE5BA7" w:rsidRPr="00B12541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215DD7BC" w14:textId="77777777" w:rsidR="00EE5BA7" w:rsidRDefault="003A046F" w:rsidP="00B12541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12541">
        <w:rPr>
          <w:rFonts w:ascii="Times New Roman" w:eastAsia="Times New Roman" w:hAnsi="Times New Roman" w:cs="Times New Roman"/>
          <w:sz w:val="24"/>
          <w:szCs w:val="24"/>
          <w:lang w:eastAsia="lv-LV"/>
        </w:rPr>
        <w:t>M</w:t>
      </w:r>
      <w:r w:rsidR="00DD3B90" w:rsidRPr="00B12541">
        <w:rPr>
          <w:rFonts w:ascii="Times New Roman" w:eastAsia="Times New Roman" w:hAnsi="Times New Roman" w:cs="Times New Roman"/>
          <w:sz w:val="24"/>
          <w:szCs w:val="24"/>
          <w:lang w:eastAsia="lv-LV"/>
        </w:rPr>
        <w:t>otivācijas vēstul</w:t>
      </w:r>
      <w:r w:rsidR="00B12541">
        <w:rPr>
          <w:rFonts w:ascii="Times New Roman" w:eastAsia="Times New Roman" w:hAnsi="Times New Roman" w:cs="Times New Roman"/>
          <w:sz w:val="24"/>
          <w:szCs w:val="24"/>
          <w:lang w:eastAsia="lv-LV"/>
        </w:rPr>
        <w:t>e.</w:t>
      </w:r>
    </w:p>
    <w:p w14:paraId="282A105B" w14:textId="77777777" w:rsidR="00B12541" w:rsidRPr="00B12541" w:rsidRDefault="00B12541" w:rsidP="00B12541">
      <w:pPr>
        <w:pStyle w:val="ListParagraph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0C22A5A" w14:textId="77777777" w:rsidR="00DD3B90" w:rsidRPr="00DD3B90" w:rsidRDefault="00EE5BA7" w:rsidP="00766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Dokumentus iesniegt </w:t>
      </w:r>
      <w:r w:rsidRPr="00EE5BA7">
        <w:rPr>
          <w:rFonts w:ascii="Times New Roman" w:eastAsia="Times New Roman" w:hAnsi="Times New Roman" w:cs="Times New Roman"/>
          <w:kern w:val="36"/>
          <w:sz w:val="24"/>
          <w:szCs w:val="24"/>
          <w:lang w:eastAsia="lv-LV"/>
        </w:rPr>
        <w:t xml:space="preserve">SIA “Jēkabpils reģionālā slimnīca” </w:t>
      </w:r>
      <w:r w:rsidRPr="00EE5BA7">
        <w:rPr>
          <w:rFonts w:ascii="Times New Roman" w:eastAsia="Times New Roman" w:hAnsi="Times New Roman" w:cs="Times New Roman"/>
          <w:sz w:val="24"/>
          <w:szCs w:val="24"/>
          <w:lang w:eastAsia="lv-LV"/>
        </w:rPr>
        <w:t>Personāldaļ</w:t>
      </w:r>
      <w:r w:rsidR="00B12541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Pr="00EE5B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EE5BA7">
        <w:rPr>
          <w:rFonts w:ascii="Times New Roman" w:hAnsi="Times New Roman" w:cs="Times New Roman"/>
          <w:sz w:val="24"/>
          <w:szCs w:val="24"/>
        </w:rPr>
        <w:t>A.Pormaļa iela 125, Jēkabpils, Jēkabpils novads, LV-5201</w:t>
      </w:r>
      <w:r>
        <w:rPr>
          <w:rFonts w:ascii="Times New Roman" w:hAnsi="Times New Roman" w:cs="Times New Roman"/>
          <w:sz w:val="24"/>
          <w:szCs w:val="24"/>
        </w:rPr>
        <w:t xml:space="preserve">, slēgtā aploksnē vai nosūtot ar drošu elektronisko parakstu </w:t>
      </w:r>
      <w:r w:rsidR="00B56352">
        <w:rPr>
          <w:rFonts w:ascii="Times New Roman" w:hAnsi="Times New Roman" w:cs="Times New Roman"/>
          <w:sz w:val="24"/>
          <w:szCs w:val="24"/>
        </w:rPr>
        <w:t xml:space="preserve">uz </w:t>
      </w:r>
      <w:r w:rsidR="00DD3B90" w:rsidRPr="00DD3B90">
        <w:rPr>
          <w:rFonts w:ascii="Times New Roman" w:eastAsia="Times New Roman" w:hAnsi="Times New Roman" w:cs="Times New Roman"/>
          <w:sz w:val="24"/>
          <w:szCs w:val="24"/>
          <w:lang w:eastAsia="lv-LV"/>
        </w:rPr>
        <w:t>adresi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="009F2D4C" w:rsidRPr="009F2D4C">
        <w:rPr>
          <w:rFonts w:ascii="Merriweather Sans" w:hAnsi="Merriweather Sans"/>
          <w:color w:val="444444"/>
          <w:sz w:val="20"/>
          <w:szCs w:val="20"/>
        </w:rPr>
        <w:t> </w:t>
      </w:r>
      <w:hyperlink r:id="rId5" w:history="1">
        <w:r w:rsidR="009F2D4C" w:rsidRPr="009F2D4C">
          <w:rPr>
            <w:rFonts w:ascii="Times New Roman" w:hAnsi="Times New Roman" w:cs="Times New Roman"/>
            <w:sz w:val="24"/>
            <w:szCs w:val="24"/>
          </w:rPr>
          <w:t>info@jrslimnica.lv</w:t>
        </w:r>
      </w:hyperlink>
      <w:r w:rsidR="00DD3B90" w:rsidRPr="00DD3B9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  līdz 2022.gada </w:t>
      </w:r>
      <w:r w:rsidR="003B4905">
        <w:rPr>
          <w:rFonts w:ascii="Times New Roman" w:eastAsia="Times New Roman" w:hAnsi="Times New Roman" w:cs="Times New Roman"/>
          <w:sz w:val="24"/>
          <w:szCs w:val="24"/>
          <w:lang w:eastAsia="lv-LV"/>
        </w:rPr>
        <w:t>09.septembrim</w:t>
      </w:r>
      <w:r w:rsidR="00DD3B90" w:rsidRPr="00DD3B90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63DFC0D8" w14:textId="77777777" w:rsidR="00DD3B90" w:rsidRPr="00DD3B90" w:rsidRDefault="00DD3B90" w:rsidP="00766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3B9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Tālrunis </w:t>
      </w:r>
      <w:r w:rsidR="00E517E3">
        <w:rPr>
          <w:rFonts w:ascii="Times New Roman" w:eastAsia="Times New Roman" w:hAnsi="Times New Roman" w:cs="Times New Roman"/>
          <w:sz w:val="24"/>
          <w:szCs w:val="24"/>
          <w:lang w:eastAsia="lv-LV"/>
        </w:rPr>
        <w:t>uzziņām</w:t>
      </w:r>
      <w:r w:rsidRPr="00DD3B9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B56352">
        <w:rPr>
          <w:rFonts w:ascii="Times New Roman" w:eastAsia="Times New Roman" w:hAnsi="Times New Roman" w:cs="Times New Roman"/>
          <w:sz w:val="24"/>
          <w:szCs w:val="24"/>
          <w:lang w:eastAsia="lv-LV"/>
        </w:rPr>
        <w:t>65237848</w:t>
      </w:r>
      <w:r w:rsidRPr="00EE5BA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19F60BF1" w14:textId="77777777" w:rsidR="00894421" w:rsidRPr="009F2D4C" w:rsidRDefault="00E517E3" w:rsidP="0076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D4C">
        <w:rPr>
          <w:rFonts w:ascii="Times New Roman" w:hAnsi="Times New Roman" w:cs="Times New Roman"/>
          <w:sz w:val="24"/>
          <w:szCs w:val="24"/>
        </w:rPr>
        <w:lastRenderedPageBreak/>
        <w:t>Pamato</w:t>
      </w:r>
      <w:r w:rsidR="00B12541" w:rsidRPr="009F2D4C">
        <w:rPr>
          <w:rFonts w:ascii="Times New Roman" w:hAnsi="Times New Roman" w:cs="Times New Roman"/>
          <w:sz w:val="24"/>
          <w:szCs w:val="24"/>
        </w:rPr>
        <w:t>j</w:t>
      </w:r>
      <w:r w:rsidRPr="009F2D4C">
        <w:rPr>
          <w:rFonts w:ascii="Times New Roman" w:hAnsi="Times New Roman" w:cs="Times New Roman"/>
          <w:sz w:val="24"/>
          <w:szCs w:val="24"/>
        </w:rPr>
        <w:t xml:space="preserve">oties uz </w:t>
      </w:r>
      <w:r w:rsidR="009F2D4C" w:rsidRPr="009F2D4C">
        <w:rPr>
          <w:rFonts w:ascii="Times New Roman" w:hAnsi="Times New Roman" w:cs="Times New Roman"/>
          <w:sz w:val="24"/>
          <w:szCs w:val="24"/>
          <w:shd w:val="clear" w:color="auto" w:fill="FFFFFF"/>
        </w:rPr>
        <w:t>Eiropas Parlamenta un Padomes 2016. gada 27. aprīļa regulas (ES) </w:t>
      </w:r>
      <w:hyperlink r:id="rId6" w:tgtFrame="_blank" w:history="1">
        <w:r w:rsidR="009F2D4C" w:rsidRPr="009F2D4C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2016/679</w:t>
        </w:r>
      </w:hyperlink>
      <w:r w:rsidR="009F2D4C" w:rsidRPr="009F2D4C">
        <w:rPr>
          <w:rFonts w:ascii="Times New Roman" w:hAnsi="Times New Roman" w:cs="Times New Roman"/>
          <w:sz w:val="24"/>
          <w:szCs w:val="24"/>
          <w:shd w:val="clear" w:color="auto" w:fill="FFFFFF"/>
        </w:rPr>
        <w:t> par fizisku personu aizsardzību attiecībā uz personas datu apstrādi un šādu datu brīvu apriti un ar ko atceļ direktīvu </w:t>
      </w:r>
      <w:hyperlink r:id="rId7" w:tgtFrame="_blank" w:history="1">
        <w:r w:rsidR="009F2D4C" w:rsidRPr="009F2D4C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95/46/EK</w:t>
        </w:r>
      </w:hyperlink>
      <w:r w:rsidR="009F2D4C" w:rsidRPr="009F2D4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F2D4C">
        <w:rPr>
          <w:rFonts w:ascii="Times New Roman" w:hAnsi="Times New Roman" w:cs="Times New Roman"/>
          <w:sz w:val="24"/>
          <w:szCs w:val="24"/>
        </w:rPr>
        <w:t xml:space="preserve"> (Vispārīgā datu aizsardzības regula) 13.pantu, SIA “Jēkabpils reģionālā slimnīca” informē, ka:</w:t>
      </w:r>
    </w:p>
    <w:p w14:paraId="0F34DE7E" w14:textId="77777777" w:rsidR="00E517E3" w:rsidRPr="009F2D4C" w:rsidRDefault="00E517E3" w:rsidP="009F2D4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D4C">
        <w:rPr>
          <w:rFonts w:ascii="Times New Roman" w:hAnsi="Times New Roman" w:cs="Times New Roman"/>
          <w:sz w:val="24"/>
          <w:szCs w:val="24"/>
        </w:rPr>
        <w:t xml:space="preserve">Pieteikuma dokumentos norādītie personas dati tiks apstrādāti, lai nodrošinātu </w:t>
      </w:r>
      <w:r w:rsidR="00B12541" w:rsidRPr="009F2D4C">
        <w:rPr>
          <w:rFonts w:ascii="Times New Roman" w:hAnsi="Times New Roman" w:cs="Times New Roman"/>
          <w:sz w:val="24"/>
          <w:szCs w:val="24"/>
        </w:rPr>
        <w:t>konkursa norisi;</w:t>
      </w:r>
    </w:p>
    <w:p w14:paraId="7A483540" w14:textId="77777777" w:rsidR="00B12541" w:rsidRPr="009F2D4C" w:rsidRDefault="00B12541" w:rsidP="009F2D4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D4C">
        <w:rPr>
          <w:rFonts w:ascii="Times New Roman" w:hAnsi="Times New Roman" w:cs="Times New Roman"/>
          <w:sz w:val="24"/>
          <w:szCs w:val="24"/>
        </w:rPr>
        <w:t>Personas datu apstrādes pārzinis ir SIA “Jēkabpils reģionālā slimnīca”.</w:t>
      </w:r>
    </w:p>
    <w:p w14:paraId="3F2FE245" w14:textId="77777777" w:rsidR="009F2D4C" w:rsidRPr="009F2D4C" w:rsidRDefault="009F2D4C" w:rsidP="009F2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083B06" w14:textId="77777777" w:rsidR="009F2D4C" w:rsidRDefault="009F2D4C" w:rsidP="009F2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CD135E" w14:textId="77777777" w:rsidR="009F2D4C" w:rsidRPr="009F2D4C" w:rsidRDefault="009F2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F2D4C" w:rsidRPr="009F2D4C" w:rsidSect="00BF66DB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erriweather Sans">
    <w:altName w:val="Times New Roman"/>
    <w:charset w:val="00"/>
    <w:family w:val="auto"/>
    <w:pitch w:val="variable"/>
    <w:sig w:usb0="A00004FF" w:usb1="4000207B" w:usb2="00000000" w:usb3="00000000" w:csb0="0000019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50BB"/>
    <w:multiLevelType w:val="hybridMultilevel"/>
    <w:tmpl w:val="A1384E7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C32326"/>
    <w:multiLevelType w:val="hybridMultilevel"/>
    <w:tmpl w:val="4810F3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B5474"/>
    <w:multiLevelType w:val="multilevel"/>
    <w:tmpl w:val="377E2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8C0118"/>
    <w:multiLevelType w:val="hybridMultilevel"/>
    <w:tmpl w:val="3A16BCB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DA7C6F"/>
    <w:multiLevelType w:val="multilevel"/>
    <w:tmpl w:val="298EB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E70EF5"/>
    <w:multiLevelType w:val="multilevel"/>
    <w:tmpl w:val="E9E69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C27118"/>
    <w:multiLevelType w:val="multilevel"/>
    <w:tmpl w:val="D53E6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2169BD"/>
    <w:multiLevelType w:val="multilevel"/>
    <w:tmpl w:val="7DACC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70037A8C"/>
    <w:multiLevelType w:val="hybridMultilevel"/>
    <w:tmpl w:val="43F0BAB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9428D3"/>
    <w:multiLevelType w:val="multilevel"/>
    <w:tmpl w:val="C69AA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0C54C1"/>
    <w:multiLevelType w:val="multilevel"/>
    <w:tmpl w:val="87BA7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9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1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B90"/>
    <w:rsid w:val="003A046F"/>
    <w:rsid w:val="003B4905"/>
    <w:rsid w:val="0055280E"/>
    <w:rsid w:val="0064155D"/>
    <w:rsid w:val="006D20AF"/>
    <w:rsid w:val="00766836"/>
    <w:rsid w:val="00831C20"/>
    <w:rsid w:val="00894421"/>
    <w:rsid w:val="00950221"/>
    <w:rsid w:val="009F2D4C"/>
    <w:rsid w:val="00B12541"/>
    <w:rsid w:val="00B2764D"/>
    <w:rsid w:val="00B56352"/>
    <w:rsid w:val="00B60B3F"/>
    <w:rsid w:val="00BC61EB"/>
    <w:rsid w:val="00BF66DB"/>
    <w:rsid w:val="00CD7237"/>
    <w:rsid w:val="00DD3B90"/>
    <w:rsid w:val="00E517E3"/>
    <w:rsid w:val="00E7089F"/>
    <w:rsid w:val="00EE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E18739"/>
  <w15:chartTrackingRefBased/>
  <w15:docId w15:val="{EBC88F60-AAC8-4644-9DDD-D6DCDC3B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3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DD3B90"/>
    <w:rPr>
      <w:b/>
      <w:bCs/>
    </w:rPr>
  </w:style>
  <w:style w:type="character" w:styleId="Hyperlink">
    <w:name w:val="Hyperlink"/>
    <w:basedOn w:val="DefaultParagraphFont"/>
    <w:uiPriority w:val="99"/>
    <w:unhideWhenUsed/>
    <w:rsid w:val="00DD3B9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76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1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60199">
          <w:marLeft w:val="0"/>
          <w:marRight w:val="0"/>
          <w:marTop w:val="10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484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2754">
                      <w:marLeft w:val="455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52631">
                          <w:marLeft w:val="0"/>
                          <w:marRight w:val="0"/>
                          <w:marTop w:val="405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76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27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3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2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9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BDEE4"/>
                                <w:left w:val="single" w:sz="6" w:space="0" w:color="DBDEE4"/>
                                <w:bottom w:val="single" w:sz="6" w:space="0" w:color="DBDEE4"/>
                                <w:right w:val="single" w:sz="6" w:space="0" w:color="DBDEE4"/>
                              </w:divBdr>
                            </w:div>
                          </w:divsChild>
                        </w:div>
                      </w:divsChild>
                    </w:div>
                    <w:div w:id="20253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5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1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75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826088">
                                      <w:marLeft w:val="0"/>
                                      <w:marRight w:val="0"/>
                                      <w:marTop w:val="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56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65593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65755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523043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65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7323816">
                                          <w:marLeft w:val="0"/>
                                          <w:marRight w:val="0"/>
                                          <w:marTop w:val="0"/>
                                          <w:marBottom w:val="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25570">
                                              <w:marLeft w:val="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526337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17" w:color="DBDEE4"/>
                                        <w:left w:val="single" w:sz="6" w:space="20" w:color="DBDEE4"/>
                                        <w:bottom w:val="single" w:sz="6" w:space="17" w:color="DBDEE4"/>
                                        <w:right w:val="single" w:sz="6" w:space="20" w:color="DBDEE4"/>
                                      </w:divBdr>
                                      <w:divsChild>
                                        <w:div w:id="83369124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86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98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ur-lex.europa.eu/eli/dir/1995/46/oj/?locale=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r-lex.europa.eu/eli/reg/2016/679/oj/?locale=LV" TargetMode="External"/><Relationship Id="rId5" Type="http://schemas.openxmlformats.org/officeDocument/2006/relationships/hyperlink" Target="mailto:info@jrslimnica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1838</Words>
  <Characters>1048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RCS1112</dc:creator>
  <cp:keywords/>
  <dc:description/>
  <cp:lastModifiedBy>RCS1112</cp:lastModifiedBy>
  <cp:revision>2</cp:revision>
  <cp:lastPrinted>2022-06-07T10:43:00Z</cp:lastPrinted>
  <dcterms:created xsi:type="dcterms:W3CDTF">2022-08-30T11:19:00Z</dcterms:created>
  <dcterms:modified xsi:type="dcterms:W3CDTF">2022-08-30T11:19:00Z</dcterms:modified>
</cp:coreProperties>
</file>