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5D88B" w14:textId="31182B8E" w:rsidR="00E63259" w:rsidRDefault="003D2FA3" w:rsidP="003D2F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Risku vadība</w:t>
      </w:r>
    </w:p>
    <w:p w14:paraId="074BB796" w14:textId="5C2D4AA5" w:rsidR="0050782C" w:rsidRPr="0050782C" w:rsidRDefault="0050782C" w:rsidP="0050782C">
      <w:pPr>
        <w:jc w:val="both"/>
        <w:rPr>
          <w:rFonts w:ascii="Times New Roman" w:hAnsi="Times New Roman" w:cs="Times New Roman"/>
          <w:sz w:val="24"/>
          <w:szCs w:val="24"/>
        </w:rPr>
      </w:pPr>
      <w:r w:rsidRPr="0050782C">
        <w:rPr>
          <w:rFonts w:ascii="Times New Roman" w:hAnsi="Times New Roman" w:cs="Times New Roman"/>
          <w:sz w:val="24"/>
          <w:szCs w:val="24"/>
        </w:rPr>
        <w:t xml:space="preserve">Risku vadība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</w:rPr>
        <w:t>proaktīva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kvalitātes vadības pieeja galvenokārt saistībā ar drošības jautājumiem un slimnīcas mērķu īstenošanu.</w:t>
      </w:r>
    </w:p>
    <w:p w14:paraId="1439B990" w14:textId="40D0B44A" w:rsidR="003D2FA3" w:rsidRPr="006C286B" w:rsidRDefault="006C286B" w:rsidP="006C28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C286B">
        <w:rPr>
          <w:rFonts w:ascii="Times New Roman" w:hAnsi="Times New Roman" w:cs="Times New Roman"/>
          <w:b/>
          <w:bCs/>
          <w:sz w:val="24"/>
          <w:szCs w:val="24"/>
        </w:rPr>
        <w:t>Risku vadības pamatprincipi</w:t>
      </w:r>
    </w:p>
    <w:p w14:paraId="3837617A" w14:textId="558486F2" w:rsidR="006C286B" w:rsidRPr="006C286B" w:rsidRDefault="006C286B" w:rsidP="006C286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286B">
        <w:rPr>
          <w:rFonts w:ascii="Times New Roman" w:hAnsi="Times New Roman" w:cs="Times New Roman"/>
          <w:sz w:val="24"/>
          <w:szCs w:val="24"/>
        </w:rPr>
        <w:t>Risku vadība slimnīcā tiek ieviesta un īstenota, ņemot vērā, ka:</w:t>
      </w:r>
    </w:p>
    <w:p w14:paraId="5839CEE6" w14:textId="24A354E3" w:rsidR="006C286B" w:rsidRPr="006C286B" w:rsidRDefault="006C286B" w:rsidP="006C28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6C286B">
        <w:rPr>
          <w:rFonts w:ascii="Times New Roman" w:hAnsi="Times New Roman" w:cs="Times New Roman"/>
          <w:sz w:val="24"/>
          <w:szCs w:val="24"/>
        </w:rPr>
        <w:t>Slimnīcas darbība un mērķu sasniegšana ir saistīta ar riskiem</w:t>
      </w:r>
    </w:p>
    <w:p w14:paraId="28FC5664" w14:textId="6B6AE742" w:rsidR="006C286B" w:rsidRPr="006C286B" w:rsidRDefault="006C286B" w:rsidP="006C28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6C286B">
        <w:rPr>
          <w:rFonts w:ascii="Times New Roman" w:hAnsi="Times New Roman" w:cs="Times New Roman"/>
          <w:sz w:val="24"/>
          <w:szCs w:val="24"/>
        </w:rPr>
        <w:t>sistēmiska risku vadība veicina slimnīcas mērķu sasniegšanu, mazina risku iestāšanās varbūtību un/vai ietekmi vai nodrošina, ka šī riska varbūtība un/vai ietekme nepieaug</w:t>
      </w:r>
    </w:p>
    <w:p w14:paraId="7F36AD3C" w14:textId="23D25741" w:rsidR="006C286B" w:rsidRPr="006C286B" w:rsidRDefault="006C286B" w:rsidP="006C28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6C286B">
        <w:rPr>
          <w:rFonts w:ascii="Times New Roman" w:hAnsi="Times New Roman" w:cs="Times New Roman"/>
          <w:sz w:val="24"/>
          <w:szCs w:val="24"/>
        </w:rPr>
        <w:t>efektīva risku vadība ļauj savlaicīgi paredzēt un novērst potenciālu kaitējumu slimnīcas reputācijai, finanšu situācijai un operatīvajai darbībai, kā arī ļauj nodrošināt atbilstību tiesību aktu prasībām un labai pārvaldības praksei.</w:t>
      </w:r>
    </w:p>
    <w:p w14:paraId="576A0CFD" w14:textId="08BF0A3A" w:rsidR="006C286B" w:rsidRPr="0050782C" w:rsidRDefault="006C286B" w:rsidP="006C286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6C286B">
        <w:rPr>
          <w:rFonts w:ascii="Times New Roman" w:hAnsi="Times New Roman" w:cs="Times New Roman"/>
          <w:sz w:val="24"/>
          <w:szCs w:val="24"/>
        </w:rPr>
        <w:t>Risku vadības process ir nepārtraukts un regulārs stratēģiskas nozīmes process slimnīcā</w:t>
      </w:r>
    </w:p>
    <w:p w14:paraId="23F80533" w14:textId="5CDAFBFD" w:rsidR="0050782C" w:rsidRPr="0050782C" w:rsidRDefault="0050782C" w:rsidP="006C286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50782C">
        <w:rPr>
          <w:rFonts w:ascii="Times New Roman" w:hAnsi="Times New Roman" w:cs="Times New Roman"/>
          <w:sz w:val="24"/>
          <w:szCs w:val="24"/>
        </w:rPr>
        <w:lastRenderedPageBreak/>
        <w:t>Risku vadība tiek plānota, ieviesta un pilnveidota atbilstoši slimnīcas vidēja termiņa darbības stratēģijai.</w:t>
      </w:r>
    </w:p>
    <w:p w14:paraId="580211FF" w14:textId="50957B06" w:rsidR="0050782C" w:rsidRPr="0050782C" w:rsidRDefault="0050782C" w:rsidP="006C286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50782C">
        <w:rPr>
          <w:rFonts w:ascii="Times New Roman" w:hAnsi="Times New Roman" w:cs="Times New Roman"/>
          <w:sz w:val="24"/>
          <w:szCs w:val="24"/>
        </w:rPr>
        <w:t>Risku vadība slimnīcā balstās uz trīs aizsardzības līniju principu: primārā risku vadība (pirmā aizsardzības līnija), risku vadības procesa uzraudzība un kontrole (otrā aizsardzības līnija) un neatkarīgas pārliecības sniegšana (trešā aizsardzības līnija):</w:t>
      </w:r>
    </w:p>
    <w:p w14:paraId="119D8247" w14:textId="5BB5ADE2" w:rsidR="0050782C" w:rsidRPr="0050782C" w:rsidRDefault="0050782C" w:rsidP="0050782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50782C">
        <w:rPr>
          <w:rFonts w:ascii="Times New Roman" w:hAnsi="Times New Roman" w:cs="Times New Roman"/>
          <w:b/>
          <w:bCs/>
          <w:sz w:val="24"/>
          <w:szCs w:val="24"/>
        </w:rPr>
        <w:t>Pirmā aizsardzības līnija</w:t>
      </w:r>
      <w:r w:rsidRPr="0050782C">
        <w:rPr>
          <w:rFonts w:ascii="Times New Roman" w:hAnsi="Times New Roman" w:cs="Times New Roman"/>
          <w:sz w:val="24"/>
          <w:szCs w:val="24"/>
        </w:rPr>
        <w:t>: risku identificēšana, novērtēšana, risku mazināšanas un kontroles pasākumu noteikšana un īstenošana</w:t>
      </w:r>
      <w:r w:rsidR="00F91E66">
        <w:rPr>
          <w:rFonts w:ascii="Times New Roman" w:hAnsi="Times New Roman" w:cs="Times New Roman"/>
          <w:sz w:val="24"/>
          <w:szCs w:val="24"/>
        </w:rPr>
        <w:t xml:space="preserve"> (iesaistītie darbinieki, vadītāji, kvalitātes un sūdzību komisija)</w:t>
      </w:r>
    </w:p>
    <w:p w14:paraId="3D8A6256" w14:textId="17B39E5B" w:rsidR="0050782C" w:rsidRPr="00F91E66" w:rsidRDefault="0050782C" w:rsidP="0050782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50782C">
        <w:rPr>
          <w:rFonts w:ascii="Times New Roman" w:hAnsi="Times New Roman" w:cs="Times New Roman"/>
          <w:b/>
          <w:bCs/>
          <w:sz w:val="24"/>
          <w:szCs w:val="24"/>
        </w:rPr>
        <w:t>Otrā aizsardzības līnija</w:t>
      </w:r>
      <w:r w:rsidRPr="0050782C">
        <w:rPr>
          <w:rFonts w:ascii="Times New Roman" w:hAnsi="Times New Roman" w:cs="Times New Roman"/>
          <w:sz w:val="24"/>
          <w:szCs w:val="24"/>
        </w:rPr>
        <w:t>: risku vadības procesa uzraudzība</w:t>
      </w:r>
      <w:r w:rsidR="00F91E66">
        <w:rPr>
          <w:rFonts w:ascii="Times New Roman" w:hAnsi="Times New Roman" w:cs="Times New Roman"/>
          <w:sz w:val="24"/>
          <w:szCs w:val="24"/>
        </w:rPr>
        <w:t xml:space="preserve"> (galvenā māsa, </w:t>
      </w:r>
      <w:r w:rsidR="00252835">
        <w:rPr>
          <w:rFonts w:ascii="Times New Roman" w:hAnsi="Times New Roman" w:cs="Times New Roman"/>
          <w:sz w:val="24"/>
          <w:szCs w:val="24"/>
        </w:rPr>
        <w:t xml:space="preserve"> galvenais</w:t>
      </w:r>
      <w:r w:rsidR="00F91E66">
        <w:rPr>
          <w:rFonts w:ascii="Times New Roman" w:hAnsi="Times New Roman" w:cs="Times New Roman"/>
          <w:sz w:val="24"/>
          <w:szCs w:val="24"/>
        </w:rPr>
        <w:t xml:space="preserve"> ārsts</w:t>
      </w:r>
      <w:r w:rsidR="00252835">
        <w:rPr>
          <w:rFonts w:ascii="Times New Roman" w:hAnsi="Times New Roman" w:cs="Times New Roman"/>
          <w:sz w:val="24"/>
          <w:szCs w:val="24"/>
        </w:rPr>
        <w:t>)</w:t>
      </w:r>
    </w:p>
    <w:p w14:paraId="4E11B6E1" w14:textId="410FA81D" w:rsidR="00F91E66" w:rsidRPr="00CA2F32" w:rsidRDefault="00F91E66" w:rsidP="0050782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F91E66">
        <w:rPr>
          <w:rFonts w:ascii="Times New Roman" w:hAnsi="Times New Roman" w:cs="Times New Roman"/>
          <w:b/>
          <w:bCs/>
          <w:sz w:val="24"/>
          <w:szCs w:val="24"/>
        </w:rPr>
        <w:t>Trešā aizsardzības līnija</w:t>
      </w:r>
      <w:r w:rsidRPr="00F91E66">
        <w:rPr>
          <w:rFonts w:ascii="Times New Roman" w:hAnsi="Times New Roman" w:cs="Times New Roman"/>
          <w:sz w:val="24"/>
          <w:szCs w:val="24"/>
        </w:rPr>
        <w:t>: neatkarīga pārliecības sniegšana</w:t>
      </w:r>
      <w:r w:rsidR="00CA2F32">
        <w:rPr>
          <w:rFonts w:ascii="Times New Roman" w:hAnsi="Times New Roman" w:cs="Times New Roman"/>
          <w:sz w:val="24"/>
          <w:szCs w:val="24"/>
        </w:rPr>
        <w:t xml:space="preserve">( procesā neiesaistīts auditors)  </w:t>
      </w:r>
      <w:r w:rsidR="00CA2F32" w:rsidRPr="00CA2F32">
        <w:rPr>
          <w:rFonts w:ascii="Times New Roman" w:hAnsi="Times New Roman" w:cs="Times New Roman"/>
          <w:sz w:val="24"/>
          <w:szCs w:val="24"/>
        </w:rPr>
        <w:t>sniedz neatkarīgu novērtējumu slimnīcas valdei par slimnīcas būtisko risku pārvaldību</w:t>
      </w:r>
      <w:r w:rsidR="00CA2F32">
        <w:rPr>
          <w:rFonts w:ascii="Times New Roman" w:hAnsi="Times New Roman" w:cs="Times New Roman"/>
          <w:sz w:val="24"/>
          <w:szCs w:val="24"/>
        </w:rPr>
        <w:t>.</w:t>
      </w:r>
      <w:r w:rsidRPr="00CA2F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8F3C01" w14:textId="56D9D76C" w:rsidR="006C286B" w:rsidRPr="00252835" w:rsidRDefault="00F91E66" w:rsidP="006C28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F91E66">
        <w:rPr>
          <w:rFonts w:ascii="Times New Roman" w:hAnsi="Times New Roman" w:cs="Times New Roman"/>
          <w:b/>
          <w:bCs/>
          <w:sz w:val="24"/>
          <w:szCs w:val="24"/>
        </w:rPr>
        <w:t>Risku klasifikācija</w:t>
      </w:r>
    </w:p>
    <w:p w14:paraId="7E2A2BF0" w14:textId="5A3DBE67" w:rsidR="00252835" w:rsidRPr="00252835" w:rsidRDefault="00252835" w:rsidP="0025283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1C0E31">
        <w:rPr>
          <w:rFonts w:ascii="Times New Roman" w:hAnsi="Times New Roman" w:cs="Times New Roman"/>
          <w:b/>
          <w:bCs/>
          <w:sz w:val="24"/>
          <w:szCs w:val="24"/>
        </w:rPr>
        <w:lastRenderedPageBreak/>
        <w:t>Drošības riski</w:t>
      </w:r>
      <w:r>
        <w:rPr>
          <w:rFonts w:ascii="Times New Roman" w:hAnsi="Times New Roman" w:cs="Times New Roman"/>
          <w:sz w:val="24"/>
          <w:szCs w:val="24"/>
        </w:rPr>
        <w:t xml:space="preserve"> – pacientu drošības riski t.i. ar pacientu veselības aprūpi sniegšanu saistīti nelabvēlīgi notikumi</w:t>
      </w:r>
      <w:r w:rsidR="001C0E31">
        <w:rPr>
          <w:rFonts w:ascii="Times New Roman" w:hAnsi="Times New Roman" w:cs="Times New Roman"/>
          <w:sz w:val="24"/>
          <w:szCs w:val="24"/>
        </w:rPr>
        <w:t>;</w:t>
      </w:r>
    </w:p>
    <w:p w14:paraId="27358B3B" w14:textId="0DBE6D15" w:rsidR="00252835" w:rsidRPr="001C0E31" w:rsidRDefault="00252835" w:rsidP="0025283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1C0E31">
        <w:rPr>
          <w:rFonts w:ascii="Times New Roman" w:hAnsi="Times New Roman" w:cs="Times New Roman"/>
          <w:b/>
          <w:bCs/>
          <w:sz w:val="24"/>
          <w:szCs w:val="24"/>
        </w:rPr>
        <w:t>Operatīvās darbības riski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0E3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0E31" w:rsidRPr="001C0E31">
        <w:rPr>
          <w:rFonts w:ascii="Times New Roman" w:hAnsi="Times New Roman" w:cs="Times New Roman"/>
          <w:sz w:val="24"/>
          <w:szCs w:val="24"/>
        </w:rPr>
        <w:t xml:space="preserve">ārstniecības un aprūpes </w:t>
      </w:r>
      <w:r w:rsidRPr="001C0E31">
        <w:rPr>
          <w:rFonts w:ascii="Times New Roman" w:hAnsi="Times New Roman" w:cs="Times New Roman"/>
          <w:sz w:val="24"/>
          <w:szCs w:val="24"/>
        </w:rPr>
        <w:t xml:space="preserve"> procesu nodrošināšanas</w:t>
      </w:r>
      <w:r w:rsidR="001C0E31" w:rsidRPr="001C0E31">
        <w:rPr>
          <w:rFonts w:ascii="Times New Roman" w:hAnsi="Times New Roman" w:cs="Times New Roman"/>
          <w:sz w:val="24"/>
          <w:szCs w:val="24"/>
        </w:rPr>
        <w:t>, infrastruktūras uzturēšanas un ekspluatācijas riski</w:t>
      </w:r>
      <w:r w:rsidR="001C0E31">
        <w:rPr>
          <w:rFonts w:ascii="Times New Roman" w:hAnsi="Times New Roman" w:cs="Times New Roman"/>
          <w:sz w:val="24"/>
          <w:szCs w:val="24"/>
        </w:rPr>
        <w:t>;</w:t>
      </w:r>
    </w:p>
    <w:p w14:paraId="38FEFC0B" w14:textId="306A9312" w:rsidR="00252835" w:rsidRPr="001C0E31" w:rsidRDefault="00252835" w:rsidP="0025283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1C0E31">
        <w:rPr>
          <w:rFonts w:ascii="Times New Roman" w:hAnsi="Times New Roman" w:cs="Times New Roman"/>
          <w:b/>
          <w:bCs/>
          <w:sz w:val="24"/>
          <w:szCs w:val="24"/>
        </w:rPr>
        <w:t>Finanšu riski</w:t>
      </w:r>
      <w:r w:rsidRPr="00252835">
        <w:rPr>
          <w:rFonts w:ascii="Times New Roman" w:hAnsi="Times New Roman" w:cs="Times New Roman"/>
          <w:sz w:val="24"/>
          <w:szCs w:val="24"/>
        </w:rPr>
        <w:t>,</w:t>
      </w:r>
      <w:r w:rsidR="001C0E31" w:rsidRPr="001C0E31">
        <w:t xml:space="preserve"> </w:t>
      </w:r>
      <w:r w:rsidR="001C0E31" w:rsidRPr="001C0E31">
        <w:rPr>
          <w:rFonts w:ascii="Times New Roman" w:hAnsi="Times New Roman" w:cs="Times New Roman"/>
          <w:sz w:val="24"/>
          <w:szCs w:val="24"/>
        </w:rPr>
        <w:t>tai skaitā nodokļu, slimnīcas finanšu stabilitātes nodrošināšanas, budžeta plānošanas un kontroles, darījumu slēgšanas un kontroles u.c. riski;</w:t>
      </w:r>
    </w:p>
    <w:p w14:paraId="22CE190A" w14:textId="575D0266" w:rsidR="00252835" w:rsidRPr="001C0E31" w:rsidRDefault="00252835" w:rsidP="0025283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1C0E31">
        <w:rPr>
          <w:rFonts w:ascii="Times New Roman" w:hAnsi="Times New Roman" w:cs="Times New Roman"/>
          <w:b/>
          <w:bCs/>
          <w:sz w:val="24"/>
          <w:szCs w:val="24"/>
        </w:rPr>
        <w:t>Tiesiskie risk</w:t>
      </w:r>
      <w:r w:rsidR="001C0E31" w:rsidRPr="001C0E31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1C0E31">
        <w:rPr>
          <w:rFonts w:ascii="Times New Roman" w:hAnsi="Times New Roman" w:cs="Times New Roman"/>
          <w:sz w:val="24"/>
          <w:szCs w:val="24"/>
        </w:rPr>
        <w:t>,</w:t>
      </w:r>
      <w:r w:rsidR="001C0E31" w:rsidRPr="001C0E31">
        <w:t xml:space="preserve"> </w:t>
      </w:r>
      <w:r w:rsidR="001C0E31" w:rsidRPr="001C0E31">
        <w:rPr>
          <w:rFonts w:ascii="Times New Roman" w:hAnsi="Times New Roman" w:cs="Times New Roman"/>
          <w:sz w:val="24"/>
          <w:szCs w:val="24"/>
        </w:rPr>
        <w:t>tai skaitā juridiskie, atbilstības, iepirkumu, korupcijas un interešu konflikta, fizisko personu datu aizsardzības u.c. riski;</w:t>
      </w:r>
    </w:p>
    <w:p w14:paraId="62B49D98" w14:textId="38EFDEEA" w:rsidR="00252835" w:rsidRPr="001C0E31" w:rsidRDefault="00252835" w:rsidP="0025283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1C0E31">
        <w:rPr>
          <w:rFonts w:ascii="Times New Roman" w:hAnsi="Times New Roman" w:cs="Times New Roman"/>
          <w:b/>
          <w:bCs/>
          <w:sz w:val="24"/>
          <w:szCs w:val="24"/>
        </w:rPr>
        <w:t>Stratēģiskie riski</w:t>
      </w:r>
      <w:r w:rsidR="001C0E31">
        <w:rPr>
          <w:rFonts w:ascii="Times New Roman" w:hAnsi="Times New Roman" w:cs="Times New Roman"/>
          <w:sz w:val="24"/>
          <w:szCs w:val="24"/>
        </w:rPr>
        <w:t>,</w:t>
      </w:r>
      <w:r w:rsidR="001C0E31" w:rsidRPr="001C0E31">
        <w:t xml:space="preserve"> </w:t>
      </w:r>
      <w:r w:rsidR="001C0E31" w:rsidRPr="001C0E31">
        <w:rPr>
          <w:rFonts w:ascii="Times New Roman" w:hAnsi="Times New Roman" w:cs="Times New Roman"/>
          <w:sz w:val="24"/>
          <w:szCs w:val="24"/>
        </w:rPr>
        <w:t>tai skaitā stratēģiskās plānošanas, investīciju projektu īstenošanas, reputācijas, jaunu attīstības virzienu plānošanas un ieviešanas u.c. riski.</w:t>
      </w:r>
    </w:p>
    <w:p w14:paraId="65477AF7" w14:textId="2ABA0B30" w:rsidR="001C0E31" w:rsidRPr="001C0E31" w:rsidRDefault="001C0E31" w:rsidP="001C0E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1C0E31">
        <w:rPr>
          <w:rFonts w:ascii="Times New Roman" w:hAnsi="Times New Roman" w:cs="Times New Roman"/>
          <w:b/>
          <w:bCs/>
          <w:sz w:val="24"/>
          <w:szCs w:val="24"/>
        </w:rPr>
        <w:t>Risku vadības procesa galvenie soļi</w:t>
      </w:r>
    </w:p>
    <w:p w14:paraId="3E4BE8EF" w14:textId="2D07CE49" w:rsidR="001C0E31" w:rsidRPr="00CA2F32" w:rsidRDefault="001C0E31" w:rsidP="001C0E3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2E3841">
        <w:rPr>
          <w:rFonts w:ascii="Times New Roman" w:hAnsi="Times New Roman" w:cs="Times New Roman"/>
          <w:b/>
          <w:bCs/>
          <w:sz w:val="24"/>
          <w:szCs w:val="24"/>
        </w:rPr>
        <w:t>Risku identificēšana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C0E31">
        <w:rPr>
          <w:rFonts w:ascii="Times New Roman" w:hAnsi="Times New Roman" w:cs="Times New Roman"/>
          <w:sz w:val="24"/>
          <w:szCs w:val="24"/>
        </w:rPr>
        <w:t xml:space="preserve">Risku identificēšana ir process, kurā noskaidro, kāds risks vai drauds pastāv vai var iestāties nākotnē un ietekmēt </w:t>
      </w:r>
      <w:r>
        <w:rPr>
          <w:rFonts w:ascii="Times New Roman" w:hAnsi="Times New Roman" w:cs="Times New Roman"/>
          <w:sz w:val="24"/>
          <w:szCs w:val="24"/>
        </w:rPr>
        <w:t>pacientu drošību, slimnīcas</w:t>
      </w:r>
      <w:r w:rsidRPr="001C0E31">
        <w:rPr>
          <w:rFonts w:ascii="Times New Roman" w:hAnsi="Times New Roman" w:cs="Times New Roman"/>
          <w:sz w:val="24"/>
          <w:szCs w:val="24"/>
        </w:rPr>
        <w:t xml:space="preserve"> darbību un mērķu sasniegšanu</w:t>
      </w:r>
      <w:r w:rsidR="00442E18">
        <w:rPr>
          <w:rFonts w:ascii="Times New Roman" w:hAnsi="Times New Roman" w:cs="Times New Roman"/>
          <w:sz w:val="24"/>
          <w:szCs w:val="24"/>
        </w:rPr>
        <w:t>.</w:t>
      </w:r>
      <w:r w:rsidR="00CA2F32">
        <w:rPr>
          <w:rFonts w:ascii="Times New Roman" w:hAnsi="Times New Roman" w:cs="Times New Roman"/>
          <w:sz w:val="24"/>
          <w:szCs w:val="24"/>
        </w:rPr>
        <w:t xml:space="preserve"> </w:t>
      </w:r>
      <w:r w:rsidR="00CA2F32" w:rsidRPr="00CA2F32">
        <w:rPr>
          <w:rFonts w:ascii="Times New Roman" w:hAnsi="Times New Roman" w:cs="Times New Roman"/>
          <w:sz w:val="24"/>
          <w:szCs w:val="24"/>
        </w:rPr>
        <w:t xml:space="preserve">Neatkarīgi no </w:t>
      </w:r>
      <w:r w:rsidR="00CA2F32" w:rsidRPr="00CA2F32">
        <w:rPr>
          <w:rFonts w:ascii="Times New Roman" w:hAnsi="Times New Roman" w:cs="Times New Roman"/>
          <w:sz w:val="24"/>
          <w:szCs w:val="24"/>
        </w:rPr>
        <w:lastRenderedPageBreak/>
        <w:t xml:space="preserve">konkrētu risku vērtējumiem un veiktajiem kontroles pasākumiem, lēmumu pieņemšanā slimnīcā par </w:t>
      </w:r>
      <w:r w:rsidR="00CA2F32" w:rsidRPr="00CA2F32">
        <w:rPr>
          <w:rFonts w:ascii="Times New Roman" w:hAnsi="Times New Roman" w:cs="Times New Roman"/>
          <w:b/>
          <w:bCs/>
          <w:sz w:val="24"/>
          <w:szCs w:val="24"/>
        </w:rPr>
        <w:t>prioritāru risku uzskatāms pacientu drošības apdraudējums.</w:t>
      </w:r>
    </w:p>
    <w:p w14:paraId="0F95F987" w14:textId="0A9335D9" w:rsidR="00CA2F32" w:rsidRPr="00CA2F32" w:rsidRDefault="00CA2F32" w:rsidP="001C0E3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Riska apetītes noteikšana </w:t>
      </w:r>
      <w:r w:rsidRPr="00CA2F32">
        <w:rPr>
          <w:rFonts w:ascii="Times New Roman" w:hAnsi="Times New Roman" w:cs="Times New Roman"/>
          <w:sz w:val="24"/>
          <w:szCs w:val="24"/>
        </w:rPr>
        <w:t xml:space="preserve">Risku apetīte ir risku </w:t>
      </w:r>
      <w:r>
        <w:rPr>
          <w:rFonts w:ascii="Times New Roman" w:hAnsi="Times New Roman" w:cs="Times New Roman"/>
          <w:sz w:val="24"/>
          <w:szCs w:val="24"/>
        </w:rPr>
        <w:t>radītā ietekme (sekas)</w:t>
      </w:r>
      <w:r w:rsidRPr="00CA2F32">
        <w:rPr>
          <w:rFonts w:ascii="Times New Roman" w:hAnsi="Times New Roman" w:cs="Times New Roman"/>
          <w:sz w:val="24"/>
          <w:szCs w:val="24"/>
        </w:rPr>
        <w:t>, ko slimnīca ir gatava pieņemt, lai sasniegtu tās noteiktos mērķus, apzinoties, ka ne visus riskus ir iespējams mazināt un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A2F32">
        <w:rPr>
          <w:rFonts w:ascii="Times New Roman" w:hAnsi="Times New Roman" w:cs="Times New Roman"/>
          <w:sz w:val="24"/>
          <w:szCs w:val="24"/>
        </w:rPr>
        <w:t xml:space="preserve"> ka risku tālāka mazināšana var nebūt lietderīga.</w:t>
      </w:r>
    </w:p>
    <w:p w14:paraId="41479573" w14:textId="573C6F22" w:rsidR="002E3841" w:rsidRPr="002E3841" w:rsidRDefault="002E3841" w:rsidP="001C0E3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2E3841">
        <w:rPr>
          <w:rFonts w:ascii="Times New Roman" w:hAnsi="Times New Roman" w:cs="Times New Roman"/>
          <w:b/>
          <w:bCs/>
          <w:sz w:val="24"/>
          <w:szCs w:val="24"/>
        </w:rPr>
        <w:t>Risku reģistra izveidošana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E3841">
        <w:rPr>
          <w:rFonts w:ascii="Times New Roman" w:hAnsi="Times New Roman" w:cs="Times New Roman"/>
          <w:sz w:val="24"/>
          <w:szCs w:val="24"/>
        </w:rPr>
        <w:t xml:space="preserve">Risku reģistru uztur un, pamatojoties uz pieejamo informāciju un norādēm (piemēram, informāciju par incidentiem, izmaiņām saistošajos normatīvajos aktos, saņemtajiem ziņojumiem </w:t>
      </w:r>
      <w:r>
        <w:rPr>
          <w:rFonts w:ascii="Times New Roman" w:hAnsi="Times New Roman" w:cs="Times New Roman"/>
          <w:sz w:val="24"/>
          <w:szCs w:val="24"/>
        </w:rPr>
        <w:t>un sūdzībām no pakalpojumu saņēmējiem)</w:t>
      </w:r>
      <w:r w:rsidRPr="002E3841">
        <w:rPr>
          <w:rFonts w:ascii="Times New Roman" w:hAnsi="Times New Roman" w:cs="Times New Roman"/>
          <w:sz w:val="24"/>
          <w:szCs w:val="24"/>
        </w:rPr>
        <w:t xml:space="preserve">, regulāri atjauno </w:t>
      </w:r>
      <w:r>
        <w:rPr>
          <w:rFonts w:ascii="Times New Roman" w:hAnsi="Times New Roman" w:cs="Times New Roman"/>
          <w:sz w:val="24"/>
          <w:szCs w:val="24"/>
        </w:rPr>
        <w:t>kvalitātes un risku vadības grupas</w:t>
      </w:r>
      <w:r w:rsidRPr="002E3841">
        <w:rPr>
          <w:rFonts w:ascii="Times New Roman" w:hAnsi="Times New Roman" w:cs="Times New Roman"/>
          <w:sz w:val="24"/>
          <w:szCs w:val="24"/>
        </w:rPr>
        <w:t xml:space="preserve"> vadītājs</w:t>
      </w:r>
    </w:p>
    <w:p w14:paraId="24B20E8C" w14:textId="3B156ACF" w:rsidR="001C0E31" w:rsidRPr="00442E18" w:rsidRDefault="001C0E31" w:rsidP="001C0E3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2E3841">
        <w:rPr>
          <w:rFonts w:ascii="Times New Roman" w:hAnsi="Times New Roman" w:cs="Times New Roman"/>
          <w:b/>
          <w:bCs/>
          <w:sz w:val="24"/>
          <w:szCs w:val="24"/>
        </w:rPr>
        <w:t>Risku novērtēšana</w:t>
      </w:r>
      <w:r w:rsidR="00442E18">
        <w:rPr>
          <w:rFonts w:ascii="Times New Roman" w:hAnsi="Times New Roman" w:cs="Times New Roman"/>
          <w:sz w:val="24"/>
          <w:szCs w:val="24"/>
        </w:rPr>
        <w:t xml:space="preserve">. </w:t>
      </w:r>
      <w:r w:rsidR="00442E18" w:rsidRPr="00442E18">
        <w:rPr>
          <w:rFonts w:ascii="Times New Roman" w:hAnsi="Times New Roman" w:cs="Times New Roman"/>
          <w:sz w:val="24"/>
          <w:szCs w:val="24"/>
        </w:rPr>
        <w:t>Risku novērtēšana ir process, kurā izvērtē riska potenciālo ietekmi un riska iestāšanās varbūtību, tādējādi nosakot būtiskos riskus</w:t>
      </w:r>
      <w:r w:rsidR="00442E18">
        <w:rPr>
          <w:rFonts w:ascii="Times New Roman" w:hAnsi="Times New Roman" w:cs="Times New Roman"/>
          <w:sz w:val="24"/>
          <w:szCs w:val="24"/>
        </w:rPr>
        <w:t>.</w:t>
      </w:r>
    </w:p>
    <w:p w14:paraId="494F3D9B" w14:textId="24AE9FEF" w:rsidR="001C0E31" w:rsidRPr="00442E18" w:rsidRDefault="001C0E31" w:rsidP="001C0E3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2E3841">
        <w:rPr>
          <w:rFonts w:ascii="Times New Roman" w:hAnsi="Times New Roman" w:cs="Times New Roman"/>
          <w:b/>
          <w:bCs/>
          <w:sz w:val="24"/>
          <w:szCs w:val="24"/>
        </w:rPr>
        <w:lastRenderedPageBreak/>
        <w:t>Risku mazināšanas un kontroles pasākumu noteikšana un īstenošana</w:t>
      </w:r>
      <w:r w:rsidR="00442E18">
        <w:rPr>
          <w:rFonts w:ascii="Times New Roman" w:hAnsi="Times New Roman" w:cs="Times New Roman"/>
          <w:sz w:val="24"/>
          <w:szCs w:val="24"/>
        </w:rPr>
        <w:t xml:space="preserve">. </w:t>
      </w:r>
      <w:r w:rsidR="00442E18" w:rsidRPr="00442E18">
        <w:rPr>
          <w:rFonts w:ascii="Times New Roman" w:hAnsi="Times New Roman" w:cs="Times New Roman"/>
          <w:sz w:val="24"/>
          <w:szCs w:val="24"/>
        </w:rPr>
        <w:t xml:space="preserve">Risku mazināšanas un kontroles pasākumi ir aktivitāšu kopums, kas tiek īstenots, lai pārvaldītu identificētos riskus. </w:t>
      </w:r>
      <w:r w:rsidR="00442E18">
        <w:rPr>
          <w:rFonts w:ascii="Times New Roman" w:hAnsi="Times New Roman" w:cs="Times New Roman"/>
          <w:sz w:val="24"/>
          <w:szCs w:val="24"/>
        </w:rPr>
        <w:t>P</w:t>
      </w:r>
      <w:r w:rsidR="00442E18" w:rsidRPr="00442E18">
        <w:rPr>
          <w:rFonts w:ascii="Times New Roman" w:hAnsi="Times New Roman" w:cs="Times New Roman"/>
          <w:sz w:val="24"/>
          <w:szCs w:val="24"/>
        </w:rPr>
        <w:t xml:space="preserve">asākumi tiek plānoti un ieviesti atkarībā no risku novērtējuma rezultātiem un </w:t>
      </w:r>
      <w:r w:rsidR="00442E18">
        <w:rPr>
          <w:rFonts w:ascii="Times New Roman" w:hAnsi="Times New Roman" w:cs="Times New Roman"/>
          <w:sz w:val="24"/>
          <w:szCs w:val="24"/>
        </w:rPr>
        <w:t>to ietekmes.</w:t>
      </w:r>
    </w:p>
    <w:p w14:paraId="6B828406" w14:textId="37488B6A" w:rsidR="001C0E31" w:rsidRPr="00442E18" w:rsidRDefault="001C0E31" w:rsidP="001C0E3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2E3841">
        <w:rPr>
          <w:rFonts w:ascii="Times New Roman" w:hAnsi="Times New Roman" w:cs="Times New Roman"/>
          <w:b/>
          <w:bCs/>
          <w:sz w:val="24"/>
          <w:szCs w:val="24"/>
        </w:rPr>
        <w:t>Risku ziņošana</w:t>
      </w:r>
      <w:r w:rsidR="00442E18">
        <w:rPr>
          <w:rFonts w:ascii="Times New Roman" w:hAnsi="Times New Roman" w:cs="Times New Roman"/>
          <w:sz w:val="24"/>
          <w:szCs w:val="24"/>
        </w:rPr>
        <w:t xml:space="preserve"> </w:t>
      </w:r>
      <w:r w:rsidR="00442E18" w:rsidRPr="00442E18">
        <w:rPr>
          <w:rFonts w:ascii="Times New Roman" w:hAnsi="Times New Roman" w:cs="Times New Roman"/>
          <w:sz w:val="24"/>
          <w:szCs w:val="24"/>
        </w:rPr>
        <w:t xml:space="preserve">ietver </w:t>
      </w:r>
      <w:r w:rsidR="00442E18">
        <w:rPr>
          <w:rFonts w:ascii="Times New Roman" w:hAnsi="Times New Roman" w:cs="Times New Roman"/>
          <w:sz w:val="24"/>
          <w:szCs w:val="24"/>
        </w:rPr>
        <w:t xml:space="preserve">kvalitātes un risku vadības grupas </w:t>
      </w:r>
      <w:r w:rsidR="00442E18" w:rsidRPr="00442E18">
        <w:rPr>
          <w:rFonts w:ascii="Times New Roman" w:hAnsi="Times New Roman" w:cs="Times New Roman"/>
          <w:sz w:val="24"/>
          <w:szCs w:val="24"/>
        </w:rPr>
        <w:t xml:space="preserve">regulāru ziņošanu </w:t>
      </w:r>
      <w:r w:rsidR="00442E18">
        <w:rPr>
          <w:rFonts w:ascii="Times New Roman" w:hAnsi="Times New Roman" w:cs="Times New Roman"/>
          <w:sz w:val="24"/>
          <w:szCs w:val="24"/>
        </w:rPr>
        <w:t xml:space="preserve">par </w:t>
      </w:r>
      <w:r w:rsidR="00442E18" w:rsidRPr="00442E18">
        <w:rPr>
          <w:rFonts w:ascii="Times New Roman" w:hAnsi="Times New Roman" w:cs="Times New Roman"/>
          <w:sz w:val="24"/>
          <w:szCs w:val="24"/>
        </w:rPr>
        <w:t xml:space="preserve">risku </w:t>
      </w:r>
      <w:r w:rsidR="00442E18">
        <w:rPr>
          <w:rFonts w:ascii="Times New Roman" w:hAnsi="Times New Roman" w:cs="Times New Roman"/>
          <w:sz w:val="24"/>
          <w:szCs w:val="24"/>
        </w:rPr>
        <w:t xml:space="preserve">vadības procesa norisi </w:t>
      </w:r>
      <w:r w:rsidR="00442E18" w:rsidRPr="00442E18">
        <w:rPr>
          <w:rFonts w:ascii="Times New Roman" w:hAnsi="Times New Roman" w:cs="Times New Roman"/>
          <w:sz w:val="24"/>
          <w:szCs w:val="24"/>
        </w:rPr>
        <w:t>valdei</w:t>
      </w:r>
    </w:p>
    <w:p w14:paraId="0D8BC737" w14:textId="2CDAE44C" w:rsidR="001C0E31" w:rsidRPr="002E3841" w:rsidRDefault="001C0E31" w:rsidP="002E38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2E3841">
        <w:rPr>
          <w:rFonts w:ascii="Times New Roman" w:hAnsi="Times New Roman" w:cs="Times New Roman"/>
          <w:b/>
          <w:bCs/>
          <w:sz w:val="24"/>
          <w:szCs w:val="24"/>
        </w:rPr>
        <w:t>Risku vadības procesa koordinēšana un kontrole</w:t>
      </w:r>
      <w:r w:rsidRPr="002E3841">
        <w:rPr>
          <w:rFonts w:ascii="Times New Roman" w:hAnsi="Times New Roman" w:cs="Times New Roman"/>
          <w:sz w:val="24"/>
          <w:szCs w:val="24"/>
        </w:rPr>
        <w:t>.</w:t>
      </w:r>
      <w:r w:rsidR="002E3841" w:rsidRPr="002E38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74FD5E" w14:textId="1E5B0860" w:rsidR="002E3841" w:rsidRPr="002E3841" w:rsidRDefault="002E3841" w:rsidP="002E3841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2E3841">
        <w:rPr>
          <w:rFonts w:ascii="Times New Roman" w:hAnsi="Times New Roman" w:cs="Times New Roman"/>
          <w:sz w:val="24"/>
          <w:szCs w:val="24"/>
        </w:rPr>
        <w:t xml:space="preserve">Valde ir atbildīga par risku vadības procesa izveidi kopumā un risku vadības procesa darbību apstiprina kvalitātes un  risku vadības </w:t>
      </w:r>
      <w:r>
        <w:rPr>
          <w:rFonts w:ascii="Times New Roman" w:hAnsi="Times New Roman" w:cs="Times New Roman"/>
          <w:sz w:val="24"/>
          <w:szCs w:val="24"/>
        </w:rPr>
        <w:t xml:space="preserve">politikas īstenošanai </w:t>
      </w:r>
      <w:r w:rsidRPr="002E3841">
        <w:rPr>
          <w:rFonts w:ascii="Times New Roman" w:hAnsi="Times New Roman" w:cs="Times New Roman"/>
          <w:sz w:val="24"/>
          <w:szCs w:val="24"/>
        </w:rPr>
        <w:t>nepieciešamos dokumentus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2E3841" w:rsidRPr="002E38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1443B"/>
    <w:multiLevelType w:val="multilevel"/>
    <w:tmpl w:val="15E691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2E8226D"/>
    <w:multiLevelType w:val="hybridMultilevel"/>
    <w:tmpl w:val="45D44EF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0520339">
    <w:abstractNumId w:val="0"/>
  </w:num>
  <w:num w:numId="2" w16cid:durableId="11076950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259"/>
    <w:rsid w:val="001C0E31"/>
    <w:rsid w:val="00252835"/>
    <w:rsid w:val="002E3841"/>
    <w:rsid w:val="003D2FA3"/>
    <w:rsid w:val="00442E18"/>
    <w:rsid w:val="0050782C"/>
    <w:rsid w:val="006C286B"/>
    <w:rsid w:val="0093338A"/>
    <w:rsid w:val="009D2D1F"/>
    <w:rsid w:val="00CA2F32"/>
    <w:rsid w:val="00E63259"/>
    <w:rsid w:val="00F91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967AD"/>
  <w15:chartTrackingRefBased/>
  <w15:docId w15:val="{CE709AFB-31B2-444F-9A06-77BB848B6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8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Jēkabpils Reģionālā Slimnīca</dc:creator>
  <cp:keywords/>
  <dc:description/>
  <cp:lastModifiedBy>Jēkabpils Reģionālā Slimnīca</cp:lastModifiedBy>
  <cp:revision>4</cp:revision>
  <dcterms:created xsi:type="dcterms:W3CDTF">2021-01-05T09:31:00Z</dcterms:created>
  <dcterms:modified xsi:type="dcterms:W3CDTF">2022-12-28T13:09:00Z</dcterms:modified>
</cp:coreProperties>
</file>