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9ACA" w14:textId="77777777" w:rsidR="004E047C" w:rsidRDefault="004E047C" w:rsidP="004E047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NEATLIEKAMĀS PALĪDZĪBAS UN UZŅEMŠANAS </w:t>
      </w:r>
      <w:r w:rsidRPr="003F2700">
        <w:rPr>
          <w:rFonts w:ascii="Times New Roman" w:hAnsi="Times New Roman" w:cs="Times New Roman"/>
          <w:b/>
          <w:bCs/>
          <w:sz w:val="24"/>
          <w:szCs w:val="24"/>
        </w:rPr>
        <w:t xml:space="preserve">NODAĻAS </w:t>
      </w:r>
    </w:p>
    <w:p w14:paraId="2E34AF6A" w14:textId="45B5D6CF" w:rsidR="005E6C9F" w:rsidRPr="005E6C9F" w:rsidRDefault="004E047C" w:rsidP="004E04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NEIROLOGS</w:t>
      </w:r>
    </w:p>
    <w:p w14:paraId="75CD73C0" w14:textId="77777777" w:rsidR="003F2700" w:rsidRDefault="003F2700" w:rsidP="003F2700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</w:rPr>
      </w:pPr>
    </w:p>
    <w:p w14:paraId="363A538B" w14:textId="28DCCD49" w:rsidR="005E6C9F" w:rsidRPr="005E6C9F" w:rsidRDefault="005E6C9F" w:rsidP="003F2700">
      <w:pPr>
        <w:pStyle w:val="Paraststmeklis"/>
        <w:shd w:val="clear" w:color="auto" w:fill="FFFFFF"/>
        <w:spacing w:before="0" w:beforeAutospacing="0" w:after="0" w:afterAutospacing="0"/>
        <w:jc w:val="both"/>
      </w:pPr>
      <w:r w:rsidRPr="003F2700">
        <w:rPr>
          <w:rStyle w:val="Izteiksmgs"/>
        </w:rPr>
        <w:t>SIA “Jēkabpils reģionālā slimnīca”</w:t>
      </w:r>
      <w:r w:rsidR="007B6ACC">
        <w:rPr>
          <w:rStyle w:val="Izteiksmgs"/>
        </w:rPr>
        <w:t xml:space="preserve">, </w:t>
      </w:r>
      <w:r w:rsidR="007B6ACC" w:rsidRPr="00AC38C3">
        <w:t>Reģ.nr. 50003356621</w:t>
      </w:r>
      <w:r w:rsidR="007B6ACC">
        <w:t xml:space="preserve">, </w:t>
      </w:r>
      <w:r w:rsidRPr="005E6C9F">
        <w:t xml:space="preserve">ir veselības aprūpes kapitālsabiedrība ar vairāk nekā </w:t>
      </w:r>
      <w:r w:rsidRPr="003F2700">
        <w:t>6</w:t>
      </w:r>
      <w:r w:rsidR="001E683D">
        <w:t>5</w:t>
      </w:r>
      <w:r w:rsidRPr="005E6C9F">
        <w:t xml:space="preserve">0 darbiniekiem, kas </w:t>
      </w:r>
      <w:r w:rsidRPr="003F2700">
        <w:t xml:space="preserve">sniedz plaša spektra veselības aprūpes pakalpojumus Jēkabpils </w:t>
      </w:r>
      <w:r w:rsidR="007B6ACC">
        <w:t xml:space="preserve">novada </w:t>
      </w:r>
      <w:r w:rsidRPr="003F2700">
        <w:t xml:space="preserve">un reģiona iedzīvotājiem, </w:t>
      </w:r>
      <w:r w:rsidRPr="005E6C9F">
        <w:t>nodrošin</w:t>
      </w:r>
      <w:r w:rsidR="00E52BAE">
        <w:t>ot</w:t>
      </w:r>
      <w:r w:rsidRPr="005E6C9F">
        <w:t xml:space="preserve"> p</w:t>
      </w:r>
      <w:r w:rsidRPr="003F2700">
        <w:t>lašu</w:t>
      </w:r>
      <w:r w:rsidRPr="005E6C9F">
        <w:t xml:space="preserve"> izmeklējumu un ārstēšanas procesu, kā arī diennakts neatliekamo palīdzību.</w:t>
      </w:r>
    </w:p>
    <w:p w14:paraId="2736AE5A" w14:textId="77777777" w:rsidR="003F2700" w:rsidRDefault="003F2700" w:rsidP="003F2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8F2593" w14:textId="07E8A745" w:rsidR="003F2700" w:rsidRDefault="008944FA" w:rsidP="007B6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Aicinām </w:t>
      </w:r>
      <w:r w:rsidR="005E6C9F"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slimnīcas kolektīvam pievienotie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</w:p>
    <w:p w14:paraId="11DE0B95" w14:textId="77777777" w:rsidR="004E047C" w:rsidRDefault="004E047C" w:rsidP="004E047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9809710"/>
      <w:r>
        <w:rPr>
          <w:rFonts w:ascii="Times New Roman" w:hAnsi="Times New Roman" w:cs="Times New Roman"/>
          <w:b/>
          <w:bCs/>
          <w:sz w:val="24"/>
          <w:szCs w:val="24"/>
        </w:rPr>
        <w:t xml:space="preserve">NEATLIEKAMĀS PALĪDZĪBAS UN UZŅEMŠANAS </w:t>
      </w:r>
      <w:r w:rsidRPr="003F2700">
        <w:rPr>
          <w:rFonts w:ascii="Times New Roman" w:hAnsi="Times New Roman" w:cs="Times New Roman"/>
          <w:b/>
          <w:bCs/>
          <w:sz w:val="24"/>
          <w:szCs w:val="24"/>
        </w:rPr>
        <w:t xml:space="preserve">NODAĻAS </w:t>
      </w:r>
    </w:p>
    <w:p w14:paraId="62CEB779" w14:textId="727E386F" w:rsidR="006B5C47" w:rsidRPr="00AC38C3" w:rsidRDefault="004E047C" w:rsidP="006B5C47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>NEIROLOGU</w:t>
      </w:r>
      <w:r w:rsidRPr="003F2700">
        <w:rPr>
          <w:b/>
          <w:bCs/>
        </w:rPr>
        <w:t xml:space="preserve"> </w:t>
      </w:r>
    </w:p>
    <w:p w14:paraId="158313B7" w14:textId="6F47EC10" w:rsidR="006B5C47" w:rsidRPr="005E257D" w:rsidRDefault="007B6ACC" w:rsidP="006B5C47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7B6ACC">
        <w:rPr>
          <w:i/>
        </w:rPr>
        <w:t xml:space="preserve"> </w:t>
      </w:r>
      <w:r w:rsidRPr="005E257D">
        <w:rPr>
          <w:i/>
        </w:rPr>
        <w:t>(Profesiju klasifikatora kods:</w:t>
      </w:r>
      <w:r w:rsidRPr="005E257D">
        <w:rPr>
          <w:i/>
          <w:shd w:val="clear" w:color="auto" w:fill="FFFFFF"/>
        </w:rPr>
        <w:t xml:space="preserve">2212 </w:t>
      </w:r>
      <w:r w:rsidR="004E047C">
        <w:rPr>
          <w:i/>
          <w:shd w:val="clear" w:color="auto" w:fill="FFFFFF"/>
        </w:rPr>
        <w:t>74</w:t>
      </w:r>
      <w:r w:rsidRPr="005E257D">
        <w:rPr>
          <w:i/>
          <w:shd w:val="clear" w:color="auto" w:fill="FFFFFF"/>
        </w:rPr>
        <w:t>)</w:t>
      </w:r>
    </w:p>
    <w:bookmarkEnd w:id="0"/>
    <w:p w14:paraId="28D8B6EB" w14:textId="77777777" w:rsidR="00F573C5" w:rsidRDefault="00F573C5" w:rsidP="00F57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08F990" w14:textId="174ABA45" w:rsidR="00F573C5" w:rsidRPr="00AC38C3" w:rsidRDefault="00F573C5" w:rsidP="00F57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Atrašanās vieta: </w:t>
      </w:r>
      <w:proofErr w:type="spellStart"/>
      <w:r w:rsidRPr="00AC38C3">
        <w:rPr>
          <w:rFonts w:ascii="Times New Roman" w:hAnsi="Times New Roman" w:cs="Times New Roman"/>
          <w:sz w:val="24"/>
          <w:szCs w:val="24"/>
        </w:rPr>
        <w:t>A.Pormaļa</w:t>
      </w:r>
      <w:proofErr w:type="spellEnd"/>
      <w:r w:rsidRPr="00AC38C3">
        <w:rPr>
          <w:rFonts w:ascii="Times New Roman" w:hAnsi="Times New Roman" w:cs="Times New Roman"/>
          <w:sz w:val="24"/>
          <w:szCs w:val="24"/>
        </w:rPr>
        <w:t xml:space="preserve"> iela 125, Jēkabpils, Jēkabpils novads, LV-5201</w:t>
      </w:r>
      <w:r w:rsidRPr="00AC38C3">
        <w:rPr>
          <w:rFonts w:ascii="Times New Roman" w:hAnsi="Times New Roman" w:cs="Times New Roman"/>
          <w:sz w:val="24"/>
          <w:szCs w:val="24"/>
        </w:rPr>
        <w:br/>
      </w:r>
    </w:p>
    <w:p w14:paraId="3E5ADBC5" w14:textId="681809D0" w:rsidR="005E6C9F" w:rsidRPr="005E6C9F" w:rsidRDefault="007B6ACC" w:rsidP="003F27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Prasības:</w:t>
      </w:r>
    </w:p>
    <w:p w14:paraId="5D65452B" w14:textId="698120EB" w:rsidR="006B5C47" w:rsidRPr="00AC2AB2" w:rsidRDefault="005E6C9F" w:rsidP="006B5C47">
      <w:pPr>
        <w:pStyle w:val="Sarakstarindkop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ārsta grāds</w:t>
      </w:r>
      <w:r w:rsidR="006B5C47">
        <w:rPr>
          <w:rFonts w:ascii="Times New Roman" w:eastAsia="Times New Roman" w:hAnsi="Times New Roman" w:cs="Times New Roman"/>
          <w:sz w:val="24"/>
          <w:szCs w:val="24"/>
          <w:lang w:eastAsia="lv-LV"/>
        </w:rPr>
        <w:t>, r</w:t>
      </w:r>
      <w:r w:rsidR="006B5C47" w:rsidRPr="00AC2AB2">
        <w:rPr>
          <w:rFonts w:ascii="Times New Roman" w:hAnsi="Times New Roman" w:cs="Times New Roman"/>
          <w:sz w:val="24"/>
          <w:szCs w:val="24"/>
        </w:rPr>
        <w:t>eģistrācija ārstniecības personu reģistrā;</w:t>
      </w:r>
    </w:p>
    <w:p w14:paraId="3EADE1E5" w14:textId="448C7467" w:rsidR="005E6C9F" w:rsidRPr="005E6C9F" w:rsidRDefault="004E047C" w:rsidP="006B5C4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neirologa</w:t>
      </w:r>
      <w:r w:rsidR="005E6C9F"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sertifikāts;</w:t>
      </w:r>
    </w:p>
    <w:p w14:paraId="52D465C8" w14:textId="63F77B62" w:rsidR="003F2700" w:rsidRPr="00AC2AB2" w:rsidRDefault="003F2700" w:rsidP="006B5C47">
      <w:pPr>
        <w:pStyle w:val="Sarakstarindkop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C2AB2">
        <w:rPr>
          <w:rFonts w:ascii="Times New Roman" w:eastAsia="Times New Roman" w:hAnsi="Times New Roman" w:cs="Times New Roman"/>
          <w:sz w:val="24"/>
          <w:szCs w:val="24"/>
        </w:rPr>
        <w:t>alsts valodas zināšanas augstākajā līmenī;</w:t>
      </w:r>
    </w:p>
    <w:p w14:paraId="6D1070C9" w14:textId="77777777" w:rsidR="005E6C9F" w:rsidRPr="005E6C9F" w:rsidRDefault="005E6C9F" w:rsidP="006B5C4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labas iemaņas darbā ar datoru (MS Office) un pieredze darbā ar Ārsta biroju, E-veselību;</w:t>
      </w:r>
    </w:p>
    <w:p w14:paraId="2AC3D1C5" w14:textId="77777777" w:rsidR="005E6C9F" w:rsidRPr="005E6C9F" w:rsidRDefault="005E6C9F" w:rsidP="006B5C4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prasme uzturēt labas attiecības ar komandas biedriem, </w:t>
      </w:r>
      <w:proofErr w:type="spellStart"/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atvērtība</w:t>
      </w:r>
      <w:proofErr w:type="spellEnd"/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informācijas apmaiņā, spēja veidot kopīgas komandas sajūtu;</w:t>
      </w:r>
    </w:p>
    <w:p w14:paraId="35534B0F" w14:textId="77777777" w:rsidR="005E6C9F" w:rsidRPr="005E6C9F" w:rsidRDefault="005E6C9F" w:rsidP="006B5C4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prasme piedāvāt pacientu vēlmēm atbilstošus risinājumus.</w:t>
      </w:r>
    </w:p>
    <w:p w14:paraId="5480327A" w14:textId="77777777" w:rsidR="003F2700" w:rsidRDefault="003F2700" w:rsidP="003F27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77345C8" w14:textId="2D5C99AC" w:rsidR="005E6C9F" w:rsidRPr="005E6C9F" w:rsidRDefault="005E6C9F" w:rsidP="003F27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Darba pienākumi:</w:t>
      </w:r>
    </w:p>
    <w:p w14:paraId="75245931" w14:textId="77777777" w:rsidR="00F573C5" w:rsidRPr="00F573C5" w:rsidRDefault="00F573C5" w:rsidP="00E52BAE">
      <w:pPr>
        <w:pStyle w:val="Sarakstarindkop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dežūr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52BAE">
        <w:rPr>
          <w:rFonts w:ascii="Times New Roman" w:hAnsi="Times New Roman" w:cs="Times New Roman"/>
          <w:sz w:val="24"/>
          <w:szCs w:val="24"/>
        </w:rPr>
        <w:t>Neatliekamās palīdzības un uzņemšanas nodaļā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, saskaņā ar dežūras grafiku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71B1CB7" w14:textId="77777777" w:rsidR="005E6C9F" w:rsidRPr="005E6C9F" w:rsidRDefault="005E6C9F" w:rsidP="00E52BAE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savlaicīgi sagatavot un kvalitatīvi noformēt medicīnisko dokumentāciju par pacientam veiktajām manipulācijām un nozīmēto terapiju informācijas sistēmā Ārsta birojs;</w:t>
      </w:r>
    </w:p>
    <w:p w14:paraId="56294F67" w14:textId="0E7E93E8" w:rsidR="005E6C9F" w:rsidRPr="00E52BAE" w:rsidRDefault="005E6C9F" w:rsidP="00E52BAE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dežūras laikā vadīt, organizēt, koordinēt </w:t>
      </w:r>
      <w:proofErr w:type="spellStart"/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dežūrpersonāla</w:t>
      </w:r>
      <w:proofErr w:type="spellEnd"/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darbu.</w:t>
      </w:r>
    </w:p>
    <w:p w14:paraId="130915C6" w14:textId="77777777" w:rsidR="003F2700" w:rsidRPr="005E6C9F" w:rsidRDefault="003F2700" w:rsidP="007B6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9D801BB" w14:textId="77777777" w:rsidR="005E6C9F" w:rsidRPr="005E6C9F" w:rsidRDefault="005E6C9F" w:rsidP="007B6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Piedāvājums:</w:t>
      </w:r>
    </w:p>
    <w:p w14:paraId="55ACFDA9" w14:textId="39BC23C7" w:rsidR="001E683D" w:rsidRPr="001E683D" w:rsidRDefault="005E6C9F" w:rsidP="001E6C1D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lv-LV"/>
        </w:rPr>
      </w:pPr>
      <w:bookmarkStart w:id="1" w:name="_Hlk219809726"/>
      <w:r w:rsidRPr="00F573C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stabil</w:t>
      </w:r>
      <w:r w:rsidR="001E683D" w:rsidRPr="00F573C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 atalgojums 25,00 EUR/h </w:t>
      </w:r>
      <w:r w:rsidR="001E683D" w:rsidRPr="00F573C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bruto</w:t>
      </w:r>
      <w:r w:rsidR="001E683D"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E683D" w:rsidRPr="006B5C4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1E683D" w:rsidRPr="006B5C47">
        <w:rPr>
          <w:rFonts w:ascii="Times New Roman" w:eastAsia="Times New Roman" w:hAnsi="Times New Roman" w:cs="Times New Roman"/>
          <w:i/>
          <w:lang w:eastAsia="lv-LV"/>
        </w:rPr>
        <w:t>mēnešalga, piemaksa par</w:t>
      </w:r>
      <w:r w:rsidR="001E683D">
        <w:rPr>
          <w:rFonts w:ascii="Times New Roman" w:eastAsia="Times New Roman" w:hAnsi="Times New Roman" w:cs="Times New Roman"/>
          <w:i/>
          <w:lang w:eastAsia="lv-LV"/>
        </w:rPr>
        <w:t xml:space="preserve"> risku,</w:t>
      </w:r>
      <w:r w:rsidR="001E683D" w:rsidRPr="006B5C47">
        <w:rPr>
          <w:rFonts w:ascii="Times New Roman" w:eastAsia="Times New Roman" w:hAnsi="Times New Roman" w:cs="Times New Roman"/>
          <w:i/>
          <w:lang w:eastAsia="lv-LV"/>
        </w:rPr>
        <w:t xml:space="preserve"> stāžu un nakts darbu)</w:t>
      </w:r>
      <w:r w:rsidR="001E683D">
        <w:rPr>
          <w:rFonts w:ascii="Times New Roman" w:eastAsia="Times New Roman" w:hAnsi="Times New Roman" w:cs="Times New Roman"/>
          <w:i/>
          <w:lang w:eastAsia="lv-LV"/>
        </w:rPr>
        <w:t>;</w:t>
      </w:r>
    </w:p>
    <w:bookmarkEnd w:id="1"/>
    <w:p w14:paraId="76F888B6" w14:textId="74F419ED" w:rsidR="005E6C9F" w:rsidRPr="005E6C9F" w:rsidRDefault="005E6C9F" w:rsidP="007B6AC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iespēja strādāt arī nepilnu slodzi, abpusēji vienojoties par darba pienākum</w:t>
      </w:r>
      <w:r w:rsidR="001E683D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3156E83" w14:textId="00D4B55C" w:rsidR="003F2700" w:rsidRPr="007B6ACC" w:rsidRDefault="007B6ACC" w:rsidP="007B6ACC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ACC">
        <w:rPr>
          <w:rFonts w:ascii="Times New Roman" w:hAnsi="Times New Roman" w:cs="Times New Roman"/>
          <w:sz w:val="24"/>
          <w:szCs w:val="24"/>
        </w:rPr>
        <w:t>p</w:t>
      </w:r>
      <w:r w:rsidR="003F2700" w:rsidRPr="007B6ACC">
        <w:rPr>
          <w:rFonts w:ascii="Times New Roman" w:hAnsi="Times New Roman" w:cs="Times New Roman"/>
          <w:sz w:val="24"/>
          <w:szCs w:val="24"/>
        </w:rPr>
        <w:t xml:space="preserve">iemaksas atbilstoši LR tiesību aktiem un </w:t>
      </w:r>
      <w:r w:rsidRPr="007B6ACC">
        <w:rPr>
          <w:rFonts w:ascii="Times New Roman" w:hAnsi="Times New Roman" w:cs="Times New Roman"/>
          <w:sz w:val="24"/>
          <w:szCs w:val="24"/>
        </w:rPr>
        <w:t xml:space="preserve">Darba </w:t>
      </w:r>
      <w:r w:rsidR="003F2700" w:rsidRPr="007B6ACC">
        <w:rPr>
          <w:rFonts w:ascii="Times New Roman" w:hAnsi="Times New Roman" w:cs="Times New Roman"/>
          <w:sz w:val="24"/>
          <w:szCs w:val="24"/>
        </w:rPr>
        <w:t>koplīgumam;</w:t>
      </w:r>
    </w:p>
    <w:p w14:paraId="583D722D" w14:textId="1D1E9AA3" w:rsidR="003F2700" w:rsidRPr="007B6ACC" w:rsidRDefault="007B6ACC" w:rsidP="007B6ACC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3F2700"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ersonīgo izaugsmi un profesionālo zināšanu pilnveidošanu;</w:t>
      </w:r>
    </w:p>
    <w:p w14:paraId="48521957" w14:textId="56AF4FDE" w:rsidR="003F2700" w:rsidRPr="007B6ACC" w:rsidRDefault="007B6ACC" w:rsidP="007B6ACC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3F2700"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inamisku, radošu darbu kolektīvā un jaunus kontaktus;</w:t>
      </w:r>
    </w:p>
    <w:p w14:paraId="10A2F527" w14:textId="3B14D5C5" w:rsidR="003F2700" w:rsidRPr="007B6ACC" w:rsidRDefault="007B6ACC" w:rsidP="007B6ACC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3F2700"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ociālās garantijas</w:t>
      </w:r>
      <w:r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6A384C6" w14:textId="5EDCB894" w:rsidR="003F2700" w:rsidRPr="007B6ACC" w:rsidRDefault="007B6ACC" w:rsidP="007B6ACC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ACC">
        <w:rPr>
          <w:rFonts w:ascii="Times New Roman" w:eastAsia="Times New Roman" w:hAnsi="Times New Roman" w:cs="Times New Roman"/>
          <w:sz w:val="24"/>
          <w:szCs w:val="24"/>
        </w:rPr>
        <w:t>i</w:t>
      </w:r>
      <w:r w:rsidR="003F2700" w:rsidRPr="007B6ACC">
        <w:rPr>
          <w:rFonts w:ascii="Times New Roman" w:eastAsia="Times New Roman" w:hAnsi="Times New Roman" w:cs="Times New Roman"/>
          <w:sz w:val="24"/>
          <w:szCs w:val="24"/>
        </w:rPr>
        <w:t xml:space="preserve">espēju pretendēt uz </w:t>
      </w:r>
      <w:r w:rsidR="008944FA">
        <w:rPr>
          <w:rFonts w:ascii="Times New Roman" w:eastAsia="Times New Roman" w:hAnsi="Times New Roman" w:cs="Times New Roman"/>
          <w:sz w:val="24"/>
          <w:szCs w:val="24"/>
        </w:rPr>
        <w:t>kompensāciju par dzīves vietas īri pašvaldības saistošajos noteikumos noteiktajā kārtībā</w:t>
      </w:r>
      <w:r w:rsidR="003F2700" w:rsidRPr="007B6A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8B0023" w14:textId="77777777" w:rsidR="007B6ACC" w:rsidRPr="007B6ACC" w:rsidRDefault="007B6ACC" w:rsidP="007B6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0E84B" w14:textId="77777777" w:rsidR="007B6ACC" w:rsidRPr="00AC38C3" w:rsidRDefault="007B6ACC" w:rsidP="007B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6B8C521F" w14:textId="77777777" w:rsidR="007B6ACC" w:rsidRPr="00AC38C3" w:rsidRDefault="007B6ACC" w:rsidP="007B6ACC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apraksts (CV);</w:t>
      </w:r>
    </w:p>
    <w:p w14:paraId="0137570B" w14:textId="77777777" w:rsidR="007B6ACC" w:rsidRPr="00AC38C3" w:rsidRDefault="007B6ACC" w:rsidP="007B6ACC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Izglītību apliecinoši dokumenti;</w:t>
      </w:r>
    </w:p>
    <w:p w14:paraId="4312E423" w14:textId="77777777" w:rsidR="007B6ACC" w:rsidRPr="00AC38C3" w:rsidRDefault="007B6ACC" w:rsidP="007B6ACC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Ārstniecības personas sertifikātu</w:t>
      </w:r>
    </w:p>
    <w:p w14:paraId="46C6F3D3" w14:textId="77777777" w:rsidR="007B6ACC" w:rsidRPr="00AC38C3" w:rsidRDefault="007B6ACC" w:rsidP="007B6ACC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84B42D" w14:textId="77777777" w:rsidR="007B6ACC" w:rsidRPr="00AC38C3" w:rsidRDefault="007B6ACC" w:rsidP="007B6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AC38C3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proofErr w:type="spellStart"/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daļā, </w:t>
      </w:r>
      <w:r>
        <w:rPr>
          <w:rFonts w:ascii="Times New Roman" w:hAnsi="Times New Roman" w:cs="Times New Roman"/>
          <w:sz w:val="24"/>
          <w:szCs w:val="24"/>
        </w:rPr>
        <w:t>Stadiona</w:t>
      </w:r>
      <w:r w:rsidRPr="00AC38C3">
        <w:rPr>
          <w:rFonts w:ascii="Times New Roman" w:hAnsi="Times New Roman" w:cs="Times New Roman"/>
          <w:sz w:val="24"/>
          <w:szCs w:val="24"/>
        </w:rPr>
        <w:t xml:space="preserve"> iel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AC38C3">
        <w:rPr>
          <w:rFonts w:ascii="Times New Roman" w:hAnsi="Times New Roman" w:cs="Times New Roman"/>
          <w:sz w:val="24"/>
          <w:szCs w:val="24"/>
        </w:rPr>
        <w:t xml:space="preserve"> 1, Jēkabpils, Jēkabpils novads, LV-5201, slēgtā aploksnē vai nosūtot ar drošu elektronisko parakstu uz 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adresi: </w:t>
      </w:r>
      <w:r w:rsidRPr="00AC38C3">
        <w:rPr>
          <w:rFonts w:ascii="Times New Roman" w:hAnsi="Times New Roman" w:cs="Times New Roman"/>
          <w:color w:val="444444"/>
          <w:sz w:val="24"/>
          <w:szCs w:val="24"/>
        </w:rPr>
        <w:t> </w:t>
      </w:r>
      <w:hyperlink r:id="rId5" w:history="1">
        <w:r w:rsidRPr="00AC38C3">
          <w:rPr>
            <w:rFonts w:ascii="Times New Roman" w:hAnsi="Times New Roman" w:cs="Times New Roman"/>
            <w:sz w:val="24"/>
            <w:szCs w:val="24"/>
          </w:rPr>
          <w:t>info@jrslimnica.lv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 personals@jrslimnica.lv</w:t>
      </w:r>
    </w:p>
    <w:p w14:paraId="530109F9" w14:textId="77777777" w:rsidR="007B6ACC" w:rsidRPr="00AC38C3" w:rsidRDefault="007B6ACC" w:rsidP="007B6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uzziņām 65237848.</w:t>
      </w:r>
    </w:p>
    <w:p w14:paraId="69E87750" w14:textId="77777777" w:rsidR="007B6ACC" w:rsidRDefault="007B6ACC" w:rsidP="007B6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61A72" w14:textId="77777777" w:rsidR="007B6ACC" w:rsidRPr="00AC38C3" w:rsidRDefault="007B6ACC" w:rsidP="007B6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Pr="00AC38C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par fizisku personu aizsardzību attiecībā uz personas datu apstrādi un šādu datu </w:t>
      </w:r>
      <w:r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brīvu apriti un ar ko atceļ direktīvu </w:t>
      </w:r>
      <w:hyperlink r:id="rId7" w:tgtFrame="_blank" w:history="1">
        <w:r w:rsidRPr="00AC38C3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38C3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34A14DD9" w14:textId="77777777" w:rsidR="007B6ACC" w:rsidRPr="00AC38C3" w:rsidRDefault="007B6ACC" w:rsidP="007B6ACC">
      <w:pPr>
        <w:pStyle w:val="Sarakstarindkop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>Pieteikuma dokumentos norādītie personas dati tiks apstrādāti, lai nodrošinātu konkursa norisi;</w:t>
      </w:r>
    </w:p>
    <w:p w14:paraId="2B344DC8" w14:textId="77777777" w:rsidR="007B6ACC" w:rsidRPr="00AC38C3" w:rsidRDefault="007B6ACC" w:rsidP="007B6ACC">
      <w:pPr>
        <w:pStyle w:val="Sarakstarindkop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40">
        <w:rPr>
          <w:rFonts w:ascii="Times New Roman" w:hAnsi="Times New Roman" w:cs="Times New Roman"/>
          <w:sz w:val="24"/>
          <w:szCs w:val="24"/>
        </w:rPr>
        <w:t>Personas datu apstrādes pārzinis ir SIA “Jēkabpils reģionālā slimnīca”.</w:t>
      </w:r>
    </w:p>
    <w:p w14:paraId="31C48FFD" w14:textId="77777777" w:rsidR="007B6ACC" w:rsidRDefault="007B6ACC" w:rsidP="007B6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B6ACC" w:rsidSect="00AC38C3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9120A"/>
    <w:multiLevelType w:val="multilevel"/>
    <w:tmpl w:val="BBCE47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E602B"/>
    <w:multiLevelType w:val="multilevel"/>
    <w:tmpl w:val="D7C64E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C7DAC"/>
    <w:multiLevelType w:val="multilevel"/>
    <w:tmpl w:val="194CB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F1A096B"/>
    <w:multiLevelType w:val="multilevel"/>
    <w:tmpl w:val="F20088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A451C"/>
    <w:multiLevelType w:val="hybridMultilevel"/>
    <w:tmpl w:val="32543E8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67C4"/>
    <w:multiLevelType w:val="hybridMultilevel"/>
    <w:tmpl w:val="5F7224F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243C8464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C018E"/>
    <w:multiLevelType w:val="hybridMultilevel"/>
    <w:tmpl w:val="827EA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B3FC1"/>
    <w:multiLevelType w:val="hybridMultilevel"/>
    <w:tmpl w:val="30B4B15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7546DC"/>
    <w:multiLevelType w:val="hybridMultilevel"/>
    <w:tmpl w:val="372A946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5080"/>
    <w:multiLevelType w:val="multilevel"/>
    <w:tmpl w:val="8796F8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92967"/>
    <w:multiLevelType w:val="multilevel"/>
    <w:tmpl w:val="5B56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B4D36"/>
    <w:multiLevelType w:val="hybridMultilevel"/>
    <w:tmpl w:val="7272F906"/>
    <w:lvl w:ilvl="0" w:tplc="EF10DF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23AB1"/>
    <w:multiLevelType w:val="multilevel"/>
    <w:tmpl w:val="8AAC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3316C"/>
    <w:multiLevelType w:val="hybridMultilevel"/>
    <w:tmpl w:val="69C4F89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056FC"/>
    <w:multiLevelType w:val="multilevel"/>
    <w:tmpl w:val="AD309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2279F5"/>
    <w:multiLevelType w:val="hybridMultilevel"/>
    <w:tmpl w:val="184A1E6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8D6331"/>
    <w:multiLevelType w:val="multilevel"/>
    <w:tmpl w:val="5B56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7519C1"/>
    <w:multiLevelType w:val="multilevel"/>
    <w:tmpl w:val="8572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33223"/>
    <w:multiLevelType w:val="multilevel"/>
    <w:tmpl w:val="47EEF0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986249"/>
    <w:multiLevelType w:val="hybridMultilevel"/>
    <w:tmpl w:val="91E228A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625AFF"/>
    <w:multiLevelType w:val="multilevel"/>
    <w:tmpl w:val="C55A99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924B8C"/>
    <w:multiLevelType w:val="hybridMultilevel"/>
    <w:tmpl w:val="DD8E2D2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20D19"/>
    <w:multiLevelType w:val="multilevel"/>
    <w:tmpl w:val="57CA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CA6BC2"/>
    <w:multiLevelType w:val="multilevel"/>
    <w:tmpl w:val="6FA4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9675E6"/>
    <w:multiLevelType w:val="multilevel"/>
    <w:tmpl w:val="72CE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EA69E7"/>
    <w:multiLevelType w:val="hybridMultilevel"/>
    <w:tmpl w:val="46766A5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0267483">
    <w:abstractNumId w:val="29"/>
  </w:num>
  <w:num w:numId="2" w16cid:durableId="726413586">
    <w:abstractNumId w:val="30"/>
  </w:num>
  <w:num w:numId="3" w16cid:durableId="869533597">
    <w:abstractNumId w:val="24"/>
  </w:num>
  <w:num w:numId="4" w16cid:durableId="311835867">
    <w:abstractNumId w:val="35"/>
  </w:num>
  <w:num w:numId="5" w16cid:durableId="29115579">
    <w:abstractNumId w:val="12"/>
  </w:num>
  <w:num w:numId="6" w16cid:durableId="298540153">
    <w:abstractNumId w:val="10"/>
  </w:num>
  <w:num w:numId="7" w16cid:durableId="1111245034">
    <w:abstractNumId w:val="31"/>
  </w:num>
  <w:num w:numId="8" w16cid:durableId="1600287444">
    <w:abstractNumId w:val="0"/>
  </w:num>
  <w:num w:numId="9" w16cid:durableId="741291560">
    <w:abstractNumId w:val="36"/>
  </w:num>
  <w:num w:numId="10" w16cid:durableId="2017801428">
    <w:abstractNumId w:val="32"/>
  </w:num>
  <w:num w:numId="11" w16cid:durableId="1719665042">
    <w:abstractNumId w:val="18"/>
  </w:num>
  <w:num w:numId="12" w16cid:durableId="1949701039">
    <w:abstractNumId w:val="16"/>
  </w:num>
  <w:num w:numId="13" w16cid:durableId="100341254">
    <w:abstractNumId w:val="7"/>
  </w:num>
  <w:num w:numId="14" w16cid:durableId="1007488578">
    <w:abstractNumId w:val="8"/>
  </w:num>
  <w:num w:numId="15" w16cid:durableId="1301500198">
    <w:abstractNumId w:val="34"/>
  </w:num>
  <w:num w:numId="16" w16cid:durableId="458039286">
    <w:abstractNumId w:val="3"/>
  </w:num>
  <w:num w:numId="17" w16cid:durableId="395517753">
    <w:abstractNumId w:val="17"/>
  </w:num>
  <w:num w:numId="18" w16cid:durableId="105201474">
    <w:abstractNumId w:val="19"/>
  </w:num>
  <w:num w:numId="19" w16cid:durableId="1558739361">
    <w:abstractNumId w:val="14"/>
  </w:num>
  <w:num w:numId="20" w16cid:durableId="2027632088">
    <w:abstractNumId w:val="23"/>
  </w:num>
  <w:num w:numId="21" w16cid:durableId="2093548221">
    <w:abstractNumId w:val="27"/>
  </w:num>
  <w:num w:numId="22" w16cid:durableId="536621834">
    <w:abstractNumId w:val="21"/>
  </w:num>
  <w:num w:numId="23" w16cid:durableId="879174435">
    <w:abstractNumId w:val="22"/>
  </w:num>
  <w:num w:numId="24" w16cid:durableId="2135175127">
    <w:abstractNumId w:val="4"/>
  </w:num>
  <w:num w:numId="25" w16cid:durableId="1025787641">
    <w:abstractNumId w:val="5"/>
  </w:num>
  <w:num w:numId="26" w16cid:durableId="1414281803">
    <w:abstractNumId w:val="9"/>
  </w:num>
  <w:num w:numId="27" w16cid:durableId="694385427">
    <w:abstractNumId w:val="15"/>
  </w:num>
  <w:num w:numId="28" w16cid:durableId="142897786">
    <w:abstractNumId w:val="33"/>
  </w:num>
  <w:num w:numId="29" w16cid:durableId="1801147798">
    <w:abstractNumId w:val="28"/>
  </w:num>
  <w:num w:numId="30" w16cid:durableId="210309340">
    <w:abstractNumId w:val="2"/>
  </w:num>
  <w:num w:numId="31" w16cid:durableId="246352600">
    <w:abstractNumId w:val="11"/>
  </w:num>
  <w:num w:numId="32" w16cid:durableId="1305041627">
    <w:abstractNumId w:val="1"/>
  </w:num>
  <w:num w:numId="33" w16cid:durableId="41826652">
    <w:abstractNumId w:val="13"/>
  </w:num>
  <w:num w:numId="34" w16cid:durableId="1144850493">
    <w:abstractNumId w:val="25"/>
  </w:num>
  <w:num w:numId="35" w16cid:durableId="558706326">
    <w:abstractNumId w:val="26"/>
  </w:num>
  <w:num w:numId="36" w16cid:durableId="691997651">
    <w:abstractNumId w:val="20"/>
  </w:num>
  <w:num w:numId="37" w16cid:durableId="1360664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0F1F7E"/>
    <w:rsid w:val="00126C2C"/>
    <w:rsid w:val="00150D40"/>
    <w:rsid w:val="001B3C58"/>
    <w:rsid w:val="001D561B"/>
    <w:rsid w:val="001E683D"/>
    <w:rsid w:val="00235910"/>
    <w:rsid w:val="002E7AF9"/>
    <w:rsid w:val="00310A27"/>
    <w:rsid w:val="003401A7"/>
    <w:rsid w:val="003A046F"/>
    <w:rsid w:val="003B4905"/>
    <w:rsid w:val="003F2700"/>
    <w:rsid w:val="004266F5"/>
    <w:rsid w:val="00440137"/>
    <w:rsid w:val="004511E1"/>
    <w:rsid w:val="004E047C"/>
    <w:rsid w:val="004F6E86"/>
    <w:rsid w:val="0055280E"/>
    <w:rsid w:val="005E257D"/>
    <w:rsid w:val="005E6C9F"/>
    <w:rsid w:val="006033AF"/>
    <w:rsid w:val="00623A35"/>
    <w:rsid w:val="0064155D"/>
    <w:rsid w:val="00647099"/>
    <w:rsid w:val="006B5C47"/>
    <w:rsid w:val="006D20AF"/>
    <w:rsid w:val="00713D07"/>
    <w:rsid w:val="00766836"/>
    <w:rsid w:val="007B6ACC"/>
    <w:rsid w:val="00831C20"/>
    <w:rsid w:val="00874BB6"/>
    <w:rsid w:val="00876DFD"/>
    <w:rsid w:val="00894421"/>
    <w:rsid w:val="008944FA"/>
    <w:rsid w:val="00950221"/>
    <w:rsid w:val="009810EE"/>
    <w:rsid w:val="009F2D4C"/>
    <w:rsid w:val="00A0147A"/>
    <w:rsid w:val="00A037FE"/>
    <w:rsid w:val="00A3489D"/>
    <w:rsid w:val="00A619EC"/>
    <w:rsid w:val="00AB3A71"/>
    <w:rsid w:val="00AC2AB2"/>
    <w:rsid w:val="00AC38C3"/>
    <w:rsid w:val="00B12541"/>
    <w:rsid w:val="00B24F74"/>
    <w:rsid w:val="00B2764D"/>
    <w:rsid w:val="00B56352"/>
    <w:rsid w:val="00B60B3F"/>
    <w:rsid w:val="00B653E2"/>
    <w:rsid w:val="00BA2DDE"/>
    <w:rsid w:val="00BC61EB"/>
    <w:rsid w:val="00BF66DB"/>
    <w:rsid w:val="00C71FE1"/>
    <w:rsid w:val="00CD7237"/>
    <w:rsid w:val="00D208BD"/>
    <w:rsid w:val="00D35AF5"/>
    <w:rsid w:val="00D94A35"/>
    <w:rsid w:val="00DD3B90"/>
    <w:rsid w:val="00DF3940"/>
    <w:rsid w:val="00E517E3"/>
    <w:rsid w:val="00E52BAE"/>
    <w:rsid w:val="00E7089F"/>
    <w:rsid w:val="00EE5BA7"/>
    <w:rsid w:val="00F573C5"/>
    <w:rsid w:val="00F61EBE"/>
    <w:rsid w:val="00F8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7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4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4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1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30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7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7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74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9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5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info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4</cp:revision>
  <cp:lastPrinted>2022-09-13T07:03:00Z</cp:lastPrinted>
  <dcterms:created xsi:type="dcterms:W3CDTF">2026-01-20T09:10:00Z</dcterms:created>
  <dcterms:modified xsi:type="dcterms:W3CDTF">2026-01-20T12:26:00Z</dcterms:modified>
</cp:coreProperties>
</file>